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79AE9" w14:textId="38EF1E62" w:rsidR="00207926" w:rsidRPr="001979F4" w:rsidRDefault="00207926" w:rsidP="00207926">
      <w:pPr>
        <w:pStyle w:val="a5"/>
        <w:tabs>
          <w:tab w:val="right" w:pos="9781"/>
          <w:tab w:val="right" w:pos="13323"/>
        </w:tabs>
        <w:spacing w:after="120"/>
        <w:outlineLvl w:val="0"/>
        <w:rPr>
          <w:rFonts w:eastAsia="宋体" w:cs="Arial"/>
          <w:b w:val="0"/>
          <w:sz w:val="24"/>
          <w:szCs w:val="24"/>
        </w:rPr>
      </w:pPr>
      <w:r w:rsidRPr="00B01A53">
        <w:rPr>
          <w:rFonts w:eastAsia="宋体" w:cs="Arial"/>
          <w:sz w:val="24"/>
          <w:szCs w:val="24"/>
        </w:rPr>
        <w:t>3GPP TSG-RAN WG4 Meeting #113</w:t>
      </w:r>
      <w:r w:rsidRPr="00EB37E9">
        <w:rPr>
          <w:rFonts w:eastAsia="宋体" w:cs="Arial"/>
          <w:sz w:val="24"/>
          <w:szCs w:val="24"/>
        </w:rPr>
        <w:tab/>
      </w:r>
      <w:r w:rsidR="00163A13" w:rsidRPr="00163A13">
        <w:rPr>
          <w:rFonts w:eastAsia="宋体" w:cs="Arial"/>
          <w:sz w:val="24"/>
          <w:szCs w:val="24"/>
        </w:rPr>
        <w:t>R4-2418467</w:t>
      </w:r>
      <w:bookmarkStart w:id="0" w:name="_GoBack"/>
      <w:bookmarkEnd w:id="0"/>
    </w:p>
    <w:p w14:paraId="74FEC35E" w14:textId="77777777" w:rsidR="00207926" w:rsidRPr="00EB37E9" w:rsidRDefault="00207926" w:rsidP="00207926">
      <w:pPr>
        <w:pStyle w:val="a5"/>
        <w:tabs>
          <w:tab w:val="right" w:pos="9781"/>
          <w:tab w:val="right" w:pos="13323"/>
        </w:tabs>
        <w:spacing w:after="120"/>
        <w:outlineLvl w:val="0"/>
        <w:rPr>
          <w:rFonts w:eastAsia="宋体" w:cs="Arial"/>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p w14:paraId="39D7E56D" w14:textId="0A5E2511" w:rsidR="000D7E4C" w:rsidRPr="00101708" w:rsidRDefault="00712CC1" w:rsidP="009E0BCF">
      <w:pPr>
        <w:tabs>
          <w:tab w:val="left" w:pos="1985"/>
        </w:tabs>
        <w:spacing w:after="120"/>
        <w:jc w:val="both"/>
        <w:rPr>
          <w:rFonts w:ascii="Arial" w:hAnsi="Arial" w:cs="Arial"/>
          <w:b/>
          <w:sz w:val="22"/>
          <w:szCs w:val="22"/>
        </w:rPr>
      </w:pPr>
      <w:r w:rsidRPr="00101708">
        <w:rPr>
          <w:rFonts w:ascii="Arial" w:hAnsi="Arial" w:cs="Arial"/>
          <w:b/>
          <w:sz w:val="22"/>
          <w:szCs w:val="22"/>
        </w:rPr>
        <w:t>Agenda item:</w:t>
      </w:r>
      <w:bookmarkStart w:id="1" w:name="Source"/>
      <w:bookmarkEnd w:id="1"/>
      <w:r w:rsidRPr="00101708">
        <w:rPr>
          <w:rFonts w:ascii="Arial" w:hAnsi="Arial" w:cs="Arial"/>
          <w:b/>
          <w:sz w:val="22"/>
          <w:szCs w:val="22"/>
        </w:rPr>
        <w:tab/>
      </w:r>
      <w:r w:rsidR="00297E64" w:rsidRPr="00297E64">
        <w:rPr>
          <w:rFonts w:ascii="Arial" w:hAnsi="Arial" w:cs="Arial"/>
          <w:b/>
          <w:sz w:val="22"/>
          <w:szCs w:val="22"/>
        </w:rPr>
        <w:t>7.15.2.2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0A60B4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651A1">
        <w:rPr>
          <w:rFonts w:ascii="Arial" w:hAnsi="Arial" w:cs="Arial"/>
          <w:b/>
          <w:sz w:val="22"/>
          <w:szCs w:val="22"/>
        </w:rPr>
        <w:t xml:space="preserve"> </w:t>
      </w:r>
      <w:r w:rsidR="009651A1" w:rsidRPr="009651A1">
        <w:rPr>
          <w:rFonts w:ascii="Arial" w:hAnsi="Arial" w:cs="Arial"/>
          <w:b/>
          <w:sz w:val="22"/>
          <w:szCs w:val="22"/>
        </w:rPr>
        <w:t>FR2-1 L3 measurement delay by optimizing CSSF outside gap in CA/DC</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7ED43D97"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AB1F6E">
        <w:rPr>
          <w:rFonts w:eastAsiaTheme="minorEastAsia"/>
          <w:sz w:val="22"/>
          <w:szCs w:val="22"/>
        </w:rPr>
        <w:t>2</w:t>
      </w:r>
      <w:r w:rsidR="006A2D59">
        <w:rPr>
          <w:rFonts w:eastAsiaTheme="minorEastAsia"/>
          <w:sz w:val="22"/>
          <w:szCs w:val="22"/>
        </w:rPr>
        <w:t>bis</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25C9034C"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945524" w:rsidRPr="00945524">
        <w:rPr>
          <w:rFonts w:eastAsiaTheme="minorEastAsia"/>
          <w:sz w:val="22"/>
          <w:szCs w:val="22"/>
        </w:rPr>
        <w:t>FR2-1 L3 measurement delay by optimizing CSSF outside gap in CA/DC</w:t>
      </w:r>
      <w:r w:rsidR="00621B4E" w:rsidRPr="00621B4E">
        <w:rPr>
          <w:rFonts w:eastAsiaTheme="minorEastAsia"/>
          <w:sz w:val="22"/>
          <w:szCs w:val="22"/>
        </w:rPr>
        <w:t xml:space="preserve"> </w:t>
      </w:r>
      <w:r w:rsidR="00621B4E">
        <w:rPr>
          <w:rFonts w:eastAsiaTheme="minorEastAsia"/>
          <w:sz w:val="22"/>
          <w:szCs w:val="22"/>
        </w:rPr>
        <w:t>issues captured in the WF [1]</w:t>
      </w:r>
      <w:r w:rsidR="006A2D59" w:rsidRPr="006A2D59">
        <w:rPr>
          <w:rFonts w:eastAsiaTheme="minorEastAsia"/>
          <w:sz w:val="22"/>
          <w:szCs w:val="22"/>
        </w:rPr>
        <w:t xml:space="preserve"> </w:t>
      </w:r>
      <w:r w:rsidR="006A2D59">
        <w:rPr>
          <w:rFonts w:eastAsiaTheme="minorEastAsia"/>
          <w:sz w:val="22"/>
          <w:szCs w:val="22"/>
        </w:rPr>
        <w:t>and summary [2]</w:t>
      </w:r>
      <w:r w:rsidR="00621B4E">
        <w:rPr>
          <w:rFonts w:eastAsiaTheme="minorEastAsia"/>
          <w:sz w:val="22"/>
          <w:szCs w:val="22"/>
        </w:rPr>
        <w:t>.</w:t>
      </w:r>
    </w:p>
    <w:p w14:paraId="0B837FA3" w14:textId="77777777" w:rsidR="00BE0EE8" w:rsidRPr="004F64E6"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062450BF" w14:textId="105617A7" w:rsidR="00E84CFA" w:rsidRDefault="00E84CFA" w:rsidP="00E84CFA">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84CFA" w:rsidRPr="00664854" w14:paraId="6F3CCF71" w14:textId="77777777" w:rsidTr="0073298F">
        <w:trPr>
          <w:jc w:val="center"/>
        </w:trPr>
        <w:tc>
          <w:tcPr>
            <w:tcW w:w="9629" w:type="dxa"/>
          </w:tcPr>
          <w:p w14:paraId="1A8D6330" w14:textId="77777777" w:rsidR="00664854" w:rsidRPr="00664854" w:rsidRDefault="00664854" w:rsidP="00664854">
            <w:pPr>
              <w:rPr>
                <w:b/>
                <w:color w:val="0070C0"/>
                <w:sz w:val="20"/>
                <w:szCs w:val="20"/>
                <w:u w:val="single"/>
              </w:rPr>
            </w:pPr>
            <w:r w:rsidRPr="00664854">
              <w:rPr>
                <w:b/>
                <w:color w:val="0070C0"/>
                <w:sz w:val="20"/>
                <w:szCs w:val="20"/>
                <w:u w:val="single"/>
              </w:rPr>
              <w:t>Issue 2-5: Solutions to apply/specify L3 measurement delay reduction by optimizing CSSF outside gap in CA/DC</w:t>
            </w:r>
          </w:p>
          <w:p w14:paraId="3D22F0BE" w14:textId="77777777" w:rsidR="00664854" w:rsidRPr="00664854" w:rsidRDefault="00664854" w:rsidP="00664854">
            <w:pPr>
              <w:snapToGrid w:val="0"/>
              <w:spacing w:before="100" w:beforeAutospacing="1" w:after="120"/>
              <w:rPr>
                <w:rFonts w:eastAsia="宋体"/>
                <w:sz w:val="20"/>
                <w:szCs w:val="20"/>
              </w:rPr>
            </w:pPr>
            <w:r w:rsidRPr="00664854">
              <w:rPr>
                <w:rFonts w:eastAsia="宋体" w:hint="eastAsia"/>
                <w:sz w:val="20"/>
                <w:szCs w:val="20"/>
              </w:rPr>
              <w:t>C</w:t>
            </w:r>
            <w:r w:rsidRPr="00664854">
              <w:rPr>
                <w:rFonts w:eastAsia="宋体"/>
                <w:sz w:val="20"/>
                <w:szCs w:val="20"/>
              </w:rPr>
              <w:t>andidate options for further discussion:</w:t>
            </w:r>
          </w:p>
          <w:p w14:paraId="007A8DBB" w14:textId="77777777" w:rsidR="00664854" w:rsidRPr="00664854" w:rsidRDefault="00664854" w:rsidP="00664854">
            <w:pPr>
              <w:numPr>
                <w:ilvl w:val="0"/>
                <w:numId w:val="44"/>
              </w:numPr>
              <w:snapToGrid w:val="0"/>
              <w:spacing w:before="100" w:beforeAutospacing="1" w:after="120"/>
              <w:rPr>
                <w:rFonts w:eastAsia="等线"/>
                <w:kern w:val="2"/>
                <w:sz w:val="20"/>
                <w:szCs w:val="20"/>
              </w:rPr>
            </w:pPr>
            <w:r w:rsidRPr="00664854">
              <w:rPr>
                <w:rFonts w:eastAsia="等线"/>
                <w:kern w:val="2"/>
                <w:sz w:val="20"/>
                <w:szCs w:val="20"/>
              </w:rPr>
              <w:t>Option 1: UE can measure one serving CC per band if multiple serving CCs are in the same band. For the CCs to be measurement, further discuss option 1A and option 1B</w:t>
            </w:r>
          </w:p>
          <w:p w14:paraId="789BF734" w14:textId="77777777" w:rsidR="00664854" w:rsidRPr="00664854" w:rsidRDefault="00664854" w:rsidP="00664854">
            <w:pPr>
              <w:numPr>
                <w:ilvl w:val="1"/>
                <w:numId w:val="44"/>
              </w:numPr>
              <w:snapToGrid w:val="0"/>
              <w:spacing w:before="100" w:beforeAutospacing="1" w:after="120"/>
              <w:rPr>
                <w:rFonts w:eastAsia="等线"/>
                <w:kern w:val="2"/>
                <w:sz w:val="20"/>
                <w:szCs w:val="20"/>
              </w:rPr>
            </w:pPr>
            <w:r w:rsidRPr="00664854">
              <w:rPr>
                <w:rFonts w:eastAsia="等线" w:hint="eastAsia"/>
                <w:kern w:val="2"/>
                <w:sz w:val="20"/>
                <w:szCs w:val="20"/>
              </w:rPr>
              <w:t>O</w:t>
            </w:r>
            <w:r w:rsidRPr="00664854">
              <w:rPr>
                <w:rFonts w:eastAsia="等线"/>
                <w:kern w:val="2"/>
                <w:sz w:val="20"/>
                <w:szCs w:val="20"/>
              </w:rPr>
              <w:t>ption 1A: Reuse the legacy principle for neighboring cell measurement.</w:t>
            </w:r>
          </w:p>
          <w:p w14:paraId="12676F8B" w14:textId="77777777" w:rsidR="00664854" w:rsidRPr="00664854" w:rsidRDefault="00664854" w:rsidP="00664854">
            <w:pPr>
              <w:numPr>
                <w:ilvl w:val="1"/>
                <w:numId w:val="44"/>
              </w:numPr>
              <w:snapToGrid w:val="0"/>
              <w:spacing w:before="100" w:beforeAutospacing="1" w:after="120"/>
              <w:rPr>
                <w:rFonts w:eastAsia="等线"/>
                <w:kern w:val="2"/>
                <w:sz w:val="20"/>
                <w:szCs w:val="20"/>
              </w:rPr>
            </w:pPr>
            <w:r w:rsidRPr="00664854">
              <w:rPr>
                <w:rFonts w:eastAsia="等线"/>
                <w:kern w:val="2"/>
                <w:sz w:val="20"/>
                <w:szCs w:val="20"/>
              </w:rPr>
              <w:t>Option 1B: Based on network indication</w:t>
            </w:r>
          </w:p>
          <w:p w14:paraId="252EEADC" w14:textId="77777777" w:rsidR="00664854" w:rsidRPr="00664854" w:rsidRDefault="00664854" w:rsidP="00664854">
            <w:pPr>
              <w:numPr>
                <w:ilvl w:val="2"/>
                <w:numId w:val="44"/>
              </w:numPr>
              <w:snapToGrid w:val="0"/>
              <w:spacing w:before="100" w:beforeAutospacing="1" w:after="120"/>
              <w:rPr>
                <w:rFonts w:eastAsia="等线"/>
                <w:kern w:val="2"/>
                <w:sz w:val="20"/>
                <w:szCs w:val="20"/>
              </w:rPr>
            </w:pPr>
            <w:r w:rsidRPr="00664854">
              <w:rPr>
                <w:rFonts w:eastAsia="等线" w:hint="eastAsia"/>
                <w:kern w:val="2"/>
                <w:sz w:val="20"/>
                <w:szCs w:val="20"/>
              </w:rPr>
              <w:t>T</w:t>
            </w:r>
            <w:r w:rsidRPr="00664854">
              <w:rPr>
                <w:rFonts w:eastAsia="等线"/>
                <w:kern w:val="2"/>
                <w:sz w:val="20"/>
                <w:szCs w:val="20"/>
              </w:rPr>
              <w:t xml:space="preserve">he other CCs (not measured </w:t>
            </w:r>
            <w:r w:rsidRPr="00664854">
              <w:rPr>
                <w:rFonts w:eastAsia="等线" w:hint="eastAsia"/>
                <w:kern w:val="2"/>
                <w:sz w:val="20"/>
                <w:szCs w:val="20"/>
              </w:rPr>
              <w:t>base</w:t>
            </w:r>
            <w:r w:rsidRPr="00664854">
              <w:rPr>
                <w:rFonts w:eastAsia="等线"/>
                <w:kern w:val="2"/>
                <w:sz w:val="20"/>
                <w:szCs w:val="20"/>
              </w:rPr>
              <w:t>d on network indication) need not to be measured and reported. Network assume the same measurement results on the measured CCs and unmeasured CCs in the same band.</w:t>
            </w:r>
          </w:p>
          <w:p w14:paraId="13F4B8B7" w14:textId="77777777" w:rsidR="00664854" w:rsidRPr="00664854" w:rsidRDefault="00664854" w:rsidP="00664854">
            <w:pPr>
              <w:numPr>
                <w:ilvl w:val="0"/>
                <w:numId w:val="44"/>
              </w:numPr>
              <w:snapToGrid w:val="0"/>
              <w:spacing w:before="100" w:beforeAutospacing="1" w:after="120"/>
              <w:rPr>
                <w:rFonts w:eastAsia="等线"/>
                <w:kern w:val="2"/>
                <w:sz w:val="20"/>
                <w:szCs w:val="20"/>
              </w:rPr>
            </w:pPr>
            <w:r w:rsidRPr="00664854">
              <w:rPr>
                <w:rFonts w:eastAsia="等线"/>
                <w:kern w:val="2"/>
                <w:sz w:val="20"/>
                <w:szCs w:val="20"/>
              </w:rPr>
              <w:t>Option 2: UE can change the searcher occupancy ratio of measurement among the measured CCs</w:t>
            </w:r>
          </w:p>
          <w:p w14:paraId="2E5F0033" w14:textId="77777777" w:rsidR="00664854" w:rsidRPr="00664854" w:rsidRDefault="00664854" w:rsidP="00664854">
            <w:pPr>
              <w:numPr>
                <w:ilvl w:val="1"/>
                <w:numId w:val="44"/>
              </w:numPr>
              <w:snapToGrid w:val="0"/>
              <w:spacing w:before="100" w:beforeAutospacing="1" w:after="120"/>
              <w:rPr>
                <w:rFonts w:eastAsia="等线"/>
                <w:kern w:val="2"/>
                <w:sz w:val="20"/>
                <w:szCs w:val="20"/>
              </w:rPr>
            </w:pPr>
            <w:r w:rsidRPr="00664854">
              <w:rPr>
                <w:rFonts w:eastAsia="等线"/>
                <w:kern w:val="2"/>
                <w:sz w:val="20"/>
                <w:szCs w:val="20"/>
              </w:rPr>
              <w:t>Option 2A: UE can change the searcher occupancy ratio of PCC or PSCC measurement to speed up SCC measurement for some conditions</w:t>
            </w:r>
          </w:p>
          <w:p w14:paraId="0D977574" w14:textId="77777777" w:rsidR="00664854" w:rsidRPr="00664854" w:rsidRDefault="00664854" w:rsidP="00664854">
            <w:pPr>
              <w:snapToGrid w:val="0"/>
              <w:spacing w:before="100" w:beforeAutospacing="1" w:after="120"/>
              <w:ind w:left="568"/>
              <w:rPr>
                <w:rFonts w:eastAsia="宋体"/>
                <w:sz w:val="20"/>
                <w:szCs w:val="20"/>
              </w:rPr>
            </w:pPr>
            <w:r w:rsidRPr="00664854">
              <w:rPr>
                <w:rFonts w:eastAsia="宋体"/>
                <w:sz w:val="20"/>
                <w:szCs w:val="20"/>
              </w:rPr>
              <w:t xml:space="preserve"> </w:t>
            </w:r>
            <w:r w:rsidRPr="00664854">
              <w:rPr>
                <w:rFonts w:eastAsia="宋体" w:hint="eastAsia"/>
                <w:sz w:val="20"/>
                <w:szCs w:val="20"/>
              </w:rPr>
              <w:t>F</w:t>
            </w:r>
            <w:r w:rsidRPr="00664854">
              <w:rPr>
                <w:rFonts w:eastAsia="宋体"/>
                <w:sz w:val="20"/>
                <w:szCs w:val="20"/>
              </w:rPr>
              <w:t>or 3 searchers: In addition to option 1 and 2</w:t>
            </w:r>
          </w:p>
          <w:p w14:paraId="06819D37" w14:textId="77777777" w:rsidR="00664854" w:rsidRPr="00664854" w:rsidRDefault="00664854" w:rsidP="00664854">
            <w:pPr>
              <w:numPr>
                <w:ilvl w:val="0"/>
                <w:numId w:val="44"/>
              </w:numPr>
              <w:snapToGrid w:val="0"/>
              <w:spacing w:before="100" w:beforeAutospacing="1" w:after="120"/>
              <w:ind w:left="1504"/>
              <w:rPr>
                <w:rFonts w:eastAsia="等线"/>
                <w:kern w:val="2"/>
                <w:sz w:val="20"/>
                <w:szCs w:val="20"/>
              </w:rPr>
            </w:pPr>
            <w:r w:rsidRPr="00664854">
              <w:rPr>
                <w:rFonts w:eastAsia="等线"/>
                <w:kern w:val="2"/>
                <w:sz w:val="20"/>
                <w:szCs w:val="20"/>
              </w:rPr>
              <w:t xml:space="preserve">Option 3: consider </w:t>
            </w:r>
            <w:r w:rsidRPr="00664854">
              <w:rPr>
                <w:rFonts w:eastAsia="等线"/>
                <w:bCs/>
                <w:kern w:val="2"/>
                <w:sz w:val="20"/>
                <w:szCs w:val="20"/>
              </w:rPr>
              <w:t>to use 3 searchers for CSSF reduction.</w:t>
            </w:r>
          </w:p>
          <w:p w14:paraId="3A3A7239" w14:textId="5CD79C71" w:rsidR="00E84CFA" w:rsidRPr="0009468B" w:rsidRDefault="00664854" w:rsidP="0009468B">
            <w:pPr>
              <w:numPr>
                <w:ilvl w:val="1"/>
                <w:numId w:val="44"/>
              </w:numPr>
              <w:snapToGrid w:val="0"/>
              <w:spacing w:before="100" w:beforeAutospacing="1" w:after="120"/>
              <w:ind w:left="2224"/>
              <w:rPr>
                <w:rFonts w:eastAsia="等线"/>
                <w:kern w:val="2"/>
                <w:sz w:val="20"/>
                <w:szCs w:val="20"/>
              </w:rPr>
            </w:pPr>
            <w:r w:rsidRPr="00664854">
              <w:rPr>
                <w:rFonts w:eastAsia="等线"/>
                <w:bCs/>
                <w:kern w:val="2"/>
                <w:sz w:val="20"/>
                <w:szCs w:val="20"/>
              </w:rPr>
              <w:t>Depending on issue 2-4.</w:t>
            </w:r>
          </w:p>
        </w:tc>
      </w:tr>
    </w:tbl>
    <w:p w14:paraId="4D1EC695" w14:textId="30B52782" w:rsidR="00E84CFA" w:rsidRPr="00E84CFA" w:rsidRDefault="00E84CFA" w:rsidP="00296C82">
      <w:pPr>
        <w:spacing w:after="120"/>
        <w:rPr>
          <w:rFonts w:eastAsiaTheme="minorEastAsia"/>
          <w:sz w:val="22"/>
          <w:szCs w:val="22"/>
        </w:rPr>
      </w:pPr>
    </w:p>
    <w:p w14:paraId="22C4FBDB" w14:textId="3A485527" w:rsidR="00296D41" w:rsidRDefault="00864ADE" w:rsidP="00864ADE">
      <w:pPr>
        <w:spacing w:after="120"/>
        <w:rPr>
          <w:rFonts w:eastAsiaTheme="minorEastAsia"/>
          <w:sz w:val="22"/>
          <w:szCs w:val="22"/>
        </w:rPr>
      </w:pPr>
      <w:r w:rsidRPr="00296D41">
        <w:rPr>
          <w:rFonts w:eastAsiaTheme="minorEastAsia"/>
          <w:sz w:val="22"/>
          <w:szCs w:val="22"/>
        </w:rPr>
        <w:t xml:space="preserve">For solutions to apply/specify L3 measurement delay reduction by optimizing CSSF outside gap in CA/DC, CSSF value is related to the number of serving cells, with large number of serving cells, L3 measurement delay would be long, thus the number of serving cells related enhancements in CSSF equation can be considered as a starting point. </w:t>
      </w:r>
      <w:r w:rsidR="00296D41">
        <w:rPr>
          <w:rFonts w:eastAsiaTheme="minorEastAsia"/>
          <w:sz w:val="22"/>
          <w:szCs w:val="22"/>
        </w:rPr>
        <w:t xml:space="preserve">It’s </w:t>
      </w:r>
      <w:r w:rsidR="00871BCB">
        <w:rPr>
          <w:rFonts w:eastAsiaTheme="minorEastAsia"/>
          <w:sz w:val="22"/>
          <w:szCs w:val="22"/>
        </w:rPr>
        <w:t xml:space="preserve">supported that </w:t>
      </w:r>
      <w:r w:rsidR="00871BCB" w:rsidRPr="00871BCB">
        <w:rPr>
          <w:rFonts w:eastAsiaTheme="minorEastAsia"/>
          <w:sz w:val="22"/>
          <w:szCs w:val="22"/>
        </w:rPr>
        <w:t>UE can measure one serving CC per band if multiple serving CCs are in the same band</w:t>
      </w:r>
      <w:r w:rsidR="00871BCB">
        <w:rPr>
          <w:rFonts w:eastAsiaTheme="minorEastAsia"/>
          <w:sz w:val="22"/>
          <w:szCs w:val="22"/>
        </w:rPr>
        <w:t xml:space="preserve">. For </w:t>
      </w:r>
      <w:r w:rsidR="00FD0990">
        <w:rPr>
          <w:rFonts w:eastAsiaTheme="minorEastAsia"/>
          <w:sz w:val="22"/>
          <w:szCs w:val="22"/>
        </w:rPr>
        <w:t>the CC</w:t>
      </w:r>
      <w:r w:rsidR="00871BCB" w:rsidRPr="00871BCB">
        <w:rPr>
          <w:rFonts w:eastAsiaTheme="minorEastAsia"/>
          <w:sz w:val="22"/>
          <w:szCs w:val="22"/>
        </w:rPr>
        <w:t xml:space="preserve"> to be measure</w:t>
      </w:r>
      <w:r w:rsidR="00871BCB">
        <w:rPr>
          <w:rFonts w:eastAsiaTheme="minorEastAsia"/>
          <w:sz w:val="22"/>
          <w:szCs w:val="22"/>
        </w:rPr>
        <w:t>d</w:t>
      </w:r>
      <w:r w:rsidR="00F5188D">
        <w:rPr>
          <w:rFonts w:eastAsiaTheme="minorEastAsia"/>
          <w:sz w:val="22"/>
          <w:szCs w:val="22"/>
        </w:rPr>
        <w:t xml:space="preserve"> or</w:t>
      </w:r>
      <w:r w:rsidR="00FD0990">
        <w:rPr>
          <w:rFonts w:eastAsiaTheme="minorEastAsia"/>
          <w:sz w:val="22"/>
          <w:szCs w:val="22"/>
        </w:rPr>
        <w:t xml:space="preserve"> CCs</w:t>
      </w:r>
      <w:r w:rsidR="00F5188D">
        <w:rPr>
          <w:rFonts w:eastAsiaTheme="minorEastAsia"/>
          <w:sz w:val="22"/>
          <w:szCs w:val="22"/>
        </w:rPr>
        <w:t xml:space="preserve"> not to be measured</w:t>
      </w:r>
      <w:r w:rsidR="00871BCB">
        <w:rPr>
          <w:rFonts w:eastAsiaTheme="minorEastAsia"/>
          <w:sz w:val="22"/>
          <w:szCs w:val="22"/>
        </w:rPr>
        <w:t xml:space="preserve">, </w:t>
      </w:r>
      <w:r w:rsidR="00B41A5E">
        <w:rPr>
          <w:rFonts w:eastAsiaTheme="minorEastAsia"/>
          <w:sz w:val="22"/>
          <w:szCs w:val="22"/>
        </w:rPr>
        <w:t xml:space="preserve">we prefer to be based on network indication. Network </w:t>
      </w:r>
      <w:r w:rsidR="0067087C">
        <w:rPr>
          <w:rFonts w:eastAsiaTheme="minorEastAsia"/>
          <w:sz w:val="22"/>
          <w:szCs w:val="22"/>
        </w:rPr>
        <w:t>can indicate that the other CCs need not to be measured and reported, and network assume the same measurement results on the measured CC and unmeasured CCs in the same band.</w:t>
      </w:r>
    </w:p>
    <w:p w14:paraId="77B43D01" w14:textId="7E65B79F" w:rsidR="009E1B6F" w:rsidRPr="00296D41" w:rsidRDefault="009E1B6F" w:rsidP="009E1B6F">
      <w:pPr>
        <w:spacing w:after="120"/>
        <w:rPr>
          <w:rFonts w:eastAsiaTheme="minorEastAsia"/>
          <w:sz w:val="22"/>
          <w:szCs w:val="22"/>
        </w:rPr>
      </w:pPr>
      <w:r w:rsidRPr="00296D41">
        <w:rPr>
          <w:rFonts w:eastAsiaTheme="minorEastAsia"/>
          <w:sz w:val="22"/>
          <w:szCs w:val="22"/>
        </w:rPr>
        <w:lastRenderedPageBreak/>
        <w:t xml:space="preserve">Besides, the solution of changing CSSF allocation (statically or dynamically) among PCC/PSCC/SCC can be considered, </w:t>
      </w:r>
      <w:r w:rsidR="00E3453A" w:rsidRPr="00E3453A">
        <w:rPr>
          <w:rFonts w:eastAsiaTheme="minorEastAsia"/>
          <w:sz w:val="22"/>
          <w:szCs w:val="22"/>
        </w:rPr>
        <w:t>UE can change the searcher occupancy ratio of PCC or PSCC measurement to speed up SCC measurement for some conditions</w:t>
      </w:r>
      <w:r w:rsidRPr="00296D41">
        <w:rPr>
          <w:rFonts w:eastAsiaTheme="minorEastAsia"/>
          <w:sz w:val="22"/>
          <w:szCs w:val="22"/>
        </w:rPr>
        <w:t>.</w:t>
      </w:r>
    </w:p>
    <w:p w14:paraId="7639A9D5" w14:textId="77777777" w:rsidR="00833DC0" w:rsidRDefault="005B5D16" w:rsidP="00864ADE">
      <w:pPr>
        <w:spacing w:after="120"/>
        <w:rPr>
          <w:rFonts w:eastAsiaTheme="minorEastAsia"/>
          <w:b/>
          <w:sz w:val="22"/>
          <w:szCs w:val="22"/>
        </w:rPr>
      </w:pPr>
      <w:r w:rsidRPr="005B5D16">
        <w:rPr>
          <w:rFonts w:eastAsiaTheme="minorEastAsia"/>
          <w:b/>
          <w:sz w:val="22"/>
          <w:szCs w:val="22"/>
        </w:rPr>
        <w:t xml:space="preserve">Proposal 1: </w:t>
      </w:r>
      <w:r w:rsidR="007A21DF" w:rsidRPr="007A21DF">
        <w:rPr>
          <w:rFonts w:eastAsiaTheme="minorEastAsia"/>
          <w:b/>
          <w:sz w:val="22"/>
          <w:szCs w:val="22"/>
        </w:rPr>
        <w:t xml:space="preserve">It’s supported that UE can measure one serving CC per band if multiple serving CCs are in the same band. </w:t>
      </w:r>
    </w:p>
    <w:p w14:paraId="20BC3D22" w14:textId="0D5C1493" w:rsidR="005B5D16" w:rsidRPr="005B5D16" w:rsidRDefault="00833DC0" w:rsidP="00864ADE">
      <w:pPr>
        <w:spacing w:after="120"/>
        <w:rPr>
          <w:rFonts w:eastAsiaTheme="minorEastAsia"/>
          <w:b/>
          <w:sz w:val="22"/>
          <w:szCs w:val="22"/>
        </w:rPr>
      </w:pPr>
      <w:r>
        <w:rPr>
          <w:rFonts w:eastAsiaTheme="minorEastAsia"/>
          <w:b/>
          <w:sz w:val="22"/>
          <w:szCs w:val="22"/>
        </w:rPr>
        <w:t xml:space="preserve">Proposal 2: </w:t>
      </w:r>
      <w:r w:rsidR="00E952A5" w:rsidRPr="00E952A5">
        <w:rPr>
          <w:rFonts w:eastAsiaTheme="minorEastAsia"/>
          <w:b/>
          <w:sz w:val="22"/>
          <w:szCs w:val="22"/>
        </w:rPr>
        <w:t>For the CCs to be measurement</w:t>
      </w:r>
      <w:r w:rsidR="007A21DF" w:rsidRPr="007A21DF">
        <w:rPr>
          <w:rFonts w:eastAsiaTheme="minorEastAsia"/>
          <w:b/>
          <w:sz w:val="22"/>
          <w:szCs w:val="22"/>
        </w:rPr>
        <w:t xml:space="preserve">, </w:t>
      </w:r>
      <w:r w:rsidR="00E952A5">
        <w:rPr>
          <w:rFonts w:eastAsiaTheme="minorEastAsia"/>
          <w:b/>
          <w:sz w:val="22"/>
          <w:szCs w:val="22"/>
        </w:rPr>
        <w:t>it’s</w:t>
      </w:r>
      <w:r w:rsidR="007A21DF" w:rsidRPr="007A21DF">
        <w:rPr>
          <w:rFonts w:eastAsiaTheme="minorEastAsia"/>
          <w:b/>
          <w:sz w:val="22"/>
          <w:szCs w:val="22"/>
        </w:rPr>
        <w:t xml:space="preserve"> prefer</w:t>
      </w:r>
      <w:r w:rsidR="00E952A5">
        <w:rPr>
          <w:rFonts w:eastAsiaTheme="minorEastAsia"/>
          <w:b/>
          <w:sz w:val="22"/>
          <w:szCs w:val="22"/>
        </w:rPr>
        <w:t>red</w:t>
      </w:r>
      <w:r w:rsidR="007A21DF" w:rsidRPr="007A21DF">
        <w:rPr>
          <w:rFonts w:eastAsiaTheme="minorEastAsia"/>
          <w:b/>
          <w:sz w:val="22"/>
          <w:szCs w:val="22"/>
        </w:rPr>
        <w:t xml:space="preserve"> to be based on network indication. Network can indicate that the other CCs need not to be measured and reported, and network assume the same measurement results on the measured CC and unmeasured CCs in the same band.</w:t>
      </w:r>
    </w:p>
    <w:p w14:paraId="7A2E2CE4" w14:textId="06000C2F" w:rsidR="00814D37" w:rsidRDefault="00456E35" w:rsidP="00864ADE">
      <w:pPr>
        <w:spacing w:after="120"/>
        <w:rPr>
          <w:rFonts w:eastAsiaTheme="minorEastAsia"/>
          <w:b/>
          <w:sz w:val="22"/>
          <w:szCs w:val="22"/>
        </w:rPr>
      </w:pPr>
      <w:r w:rsidRPr="00296D41">
        <w:rPr>
          <w:rFonts w:eastAsiaTheme="minorEastAsia"/>
          <w:b/>
          <w:sz w:val="22"/>
          <w:szCs w:val="22"/>
        </w:rPr>
        <w:t>Proposal 3</w:t>
      </w:r>
      <w:r w:rsidR="00864ADE" w:rsidRPr="00296D41">
        <w:rPr>
          <w:rFonts w:eastAsiaTheme="minorEastAsia"/>
          <w:b/>
          <w:sz w:val="22"/>
          <w:szCs w:val="22"/>
        </w:rPr>
        <w:t xml:space="preserve">: </w:t>
      </w:r>
      <w:r w:rsidR="00B910B1" w:rsidRPr="00B910B1">
        <w:rPr>
          <w:rFonts w:eastAsiaTheme="minorEastAsia"/>
          <w:b/>
          <w:sz w:val="22"/>
          <w:szCs w:val="22"/>
        </w:rPr>
        <w:t>UE can change the searcher occupancy ratio of PCC or PSCC measurement to speed up SCC measurement for some conditions</w:t>
      </w:r>
      <w:r w:rsidR="00814D37" w:rsidRPr="00296D41">
        <w:rPr>
          <w:rFonts w:eastAsiaTheme="minorEastAsia"/>
          <w:b/>
          <w:sz w:val="22"/>
          <w:szCs w:val="22"/>
        </w:rPr>
        <w:t>.</w:t>
      </w:r>
    </w:p>
    <w:p w14:paraId="43BEB64D" w14:textId="066490A7" w:rsidR="0009468B" w:rsidRDefault="0009468B" w:rsidP="00296C82">
      <w:pPr>
        <w:spacing w:after="120"/>
        <w:rPr>
          <w:rFonts w:eastAsiaTheme="minorEastAsia"/>
          <w:sz w:val="22"/>
          <w:szCs w:val="22"/>
        </w:rPr>
      </w:pPr>
    </w:p>
    <w:p w14:paraId="0B038C93" w14:textId="77777777" w:rsidR="0009468B" w:rsidRDefault="0009468B" w:rsidP="0009468B">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 xml:space="preserve"> and summary [2]:</w:t>
      </w:r>
    </w:p>
    <w:tbl>
      <w:tblPr>
        <w:tblStyle w:val="aff"/>
        <w:tblW w:w="0" w:type="auto"/>
        <w:jc w:val="center"/>
        <w:tblLook w:val="04A0" w:firstRow="1" w:lastRow="0" w:firstColumn="1" w:lastColumn="0" w:noHBand="0" w:noVBand="1"/>
      </w:tblPr>
      <w:tblGrid>
        <w:gridCol w:w="9629"/>
      </w:tblGrid>
      <w:tr w:rsidR="0009468B" w:rsidRPr="0009468B" w14:paraId="69F1A434" w14:textId="77777777" w:rsidTr="0073298F">
        <w:trPr>
          <w:jc w:val="center"/>
        </w:trPr>
        <w:tc>
          <w:tcPr>
            <w:tcW w:w="9629" w:type="dxa"/>
          </w:tcPr>
          <w:p w14:paraId="2234A20B" w14:textId="77777777" w:rsidR="0009468B" w:rsidRPr="00432C49" w:rsidRDefault="0009468B" w:rsidP="0073298F">
            <w:pPr>
              <w:rPr>
                <w:b/>
                <w:color w:val="0070C0"/>
                <w:sz w:val="20"/>
                <w:szCs w:val="20"/>
                <w:u w:val="single"/>
              </w:rPr>
            </w:pPr>
            <w:r w:rsidRPr="00432C49">
              <w:rPr>
                <w:b/>
                <w:color w:val="0070C0"/>
                <w:sz w:val="20"/>
                <w:szCs w:val="20"/>
                <w:u w:val="single"/>
              </w:rPr>
              <w:t>Issue 2-6: feature capability of L3 measurement delay reduction by optimizing CSSF</w:t>
            </w:r>
          </w:p>
          <w:p w14:paraId="58395424" w14:textId="77777777" w:rsidR="0009468B" w:rsidRPr="00432C49" w:rsidRDefault="0009468B" w:rsidP="0073298F">
            <w:pPr>
              <w:spacing w:after="120"/>
              <w:rPr>
                <w:rFonts w:eastAsia="宋体"/>
                <w:bCs/>
                <w:sz w:val="20"/>
                <w:szCs w:val="20"/>
              </w:rPr>
            </w:pPr>
            <w:r w:rsidRPr="00432C49">
              <w:rPr>
                <w:rFonts w:eastAsia="宋体"/>
                <w:bCs/>
                <w:sz w:val="20"/>
                <w:szCs w:val="20"/>
              </w:rPr>
              <w:t xml:space="preserve">Continue discussion in next meeting. Options of this meeting are captured in topic summary </w:t>
            </w:r>
            <w:r w:rsidRPr="00432C49">
              <w:rPr>
                <w:rFonts w:cs="Arial"/>
                <w:sz w:val="20"/>
                <w:szCs w:val="20"/>
              </w:rPr>
              <w:t>R4-2415656</w:t>
            </w:r>
            <w:r w:rsidRPr="00432C49">
              <w:rPr>
                <w:rFonts w:eastAsia="宋体"/>
                <w:bCs/>
                <w:sz w:val="20"/>
                <w:szCs w:val="20"/>
              </w:rPr>
              <w:t>.</w:t>
            </w:r>
          </w:p>
          <w:p w14:paraId="00E541F1" w14:textId="77777777" w:rsidR="0009468B" w:rsidRPr="00432C49" w:rsidRDefault="0009468B" w:rsidP="0009468B">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432C49">
              <w:rPr>
                <w:sz w:val="20"/>
                <w:szCs w:val="20"/>
              </w:rPr>
              <w:t xml:space="preserve">Option 1 (CATT): The feature capability depends on the solution: </w:t>
            </w:r>
          </w:p>
          <w:p w14:paraId="761F71B2" w14:textId="77777777" w:rsidR="0009468B" w:rsidRPr="00432C49" w:rsidRDefault="0009468B" w:rsidP="0009468B">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432C49">
              <w:rPr>
                <w:sz w:val="20"/>
                <w:szCs w:val="20"/>
              </w:rPr>
              <w:t xml:space="preserve">For option 1 and option 2 in issue 2-5, a new UE capability is needed to indicate the UE support of new solution. </w:t>
            </w:r>
          </w:p>
          <w:p w14:paraId="2F59ADE1" w14:textId="77777777" w:rsidR="0009468B" w:rsidRPr="00432C49" w:rsidRDefault="0009468B" w:rsidP="0009468B">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432C49">
              <w:rPr>
                <w:sz w:val="20"/>
                <w:szCs w:val="20"/>
              </w:rPr>
              <w:t xml:space="preserve">For option 3 in issue 2-5, the existing per-FR gap capability can be reused. </w:t>
            </w:r>
          </w:p>
          <w:p w14:paraId="1E706BA1" w14:textId="77777777" w:rsidR="0009468B" w:rsidRPr="00432C49" w:rsidRDefault="0009468B" w:rsidP="0009468B">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432C49">
              <w:rPr>
                <w:sz w:val="20"/>
                <w:szCs w:val="20"/>
              </w:rPr>
              <w:t xml:space="preserve">Option 2 (Apple, Nokia, CTC, Samsung): RAN4 to introduce a new individual capability for CSSF reduction in R19. </w:t>
            </w:r>
          </w:p>
          <w:p w14:paraId="2B0D498C" w14:textId="0DA41623" w:rsidR="0009468B" w:rsidRPr="00432C49" w:rsidRDefault="0009468B" w:rsidP="0009468B">
            <w:pPr>
              <w:pStyle w:val="affd"/>
              <w:widowControl/>
              <w:numPr>
                <w:ilvl w:val="0"/>
                <w:numId w:val="22"/>
              </w:numPr>
              <w:spacing w:after="120" w:line="240" w:lineRule="auto"/>
              <w:ind w:left="644" w:firstLineChars="0"/>
              <w:rPr>
                <w:sz w:val="20"/>
                <w:szCs w:val="20"/>
              </w:rPr>
            </w:pPr>
            <w:r w:rsidRPr="00432C49">
              <w:rPr>
                <w:sz w:val="20"/>
                <w:szCs w:val="20"/>
              </w:rPr>
              <w:t>Option 3 (Apple, CTC, HW, Ericsson, Samsung): delay the capability discussion to the end of the core part.</w:t>
            </w:r>
          </w:p>
          <w:p w14:paraId="37CB5355" w14:textId="77777777" w:rsidR="0009468B" w:rsidRPr="00432C49" w:rsidRDefault="0009468B" w:rsidP="0009468B">
            <w:pPr>
              <w:pStyle w:val="affd"/>
              <w:widowControl/>
              <w:numPr>
                <w:ilvl w:val="0"/>
                <w:numId w:val="22"/>
              </w:numPr>
              <w:spacing w:after="120" w:line="240" w:lineRule="auto"/>
              <w:ind w:left="720" w:firstLineChars="0"/>
              <w:rPr>
                <w:color w:val="0070C0"/>
                <w:sz w:val="20"/>
                <w:szCs w:val="20"/>
              </w:rPr>
            </w:pPr>
            <w:r w:rsidRPr="00432C49">
              <w:rPr>
                <w:color w:val="0070C0"/>
                <w:sz w:val="20"/>
                <w:szCs w:val="20"/>
              </w:rPr>
              <w:t>Recommended WF</w:t>
            </w:r>
          </w:p>
          <w:p w14:paraId="0E48A4B2" w14:textId="77777777" w:rsidR="0009468B" w:rsidRPr="00432C49" w:rsidRDefault="0009468B" w:rsidP="0009468B">
            <w:pPr>
              <w:pStyle w:val="affd"/>
              <w:widowControl/>
              <w:numPr>
                <w:ilvl w:val="1"/>
                <w:numId w:val="22"/>
              </w:numPr>
              <w:spacing w:after="120" w:line="240" w:lineRule="auto"/>
              <w:ind w:left="1440" w:firstLineChars="0"/>
              <w:rPr>
                <w:sz w:val="20"/>
                <w:szCs w:val="20"/>
              </w:rPr>
            </w:pPr>
            <w:r w:rsidRPr="00432C49">
              <w:rPr>
                <w:sz w:val="20"/>
                <w:szCs w:val="20"/>
              </w:rPr>
              <w:t xml:space="preserve">Moderator note: </w:t>
            </w:r>
          </w:p>
          <w:p w14:paraId="13E2F8B7" w14:textId="77777777" w:rsidR="0009468B" w:rsidRPr="00432C49" w:rsidRDefault="0009468B" w:rsidP="0009468B">
            <w:pPr>
              <w:pStyle w:val="affd"/>
              <w:widowControl/>
              <w:numPr>
                <w:ilvl w:val="2"/>
                <w:numId w:val="22"/>
              </w:numPr>
              <w:overflowPunct w:val="0"/>
              <w:autoSpaceDE w:val="0"/>
              <w:autoSpaceDN w:val="0"/>
              <w:adjustRightInd w:val="0"/>
              <w:spacing w:line="240" w:lineRule="auto"/>
              <w:ind w:left="2084" w:firstLineChars="0"/>
              <w:textAlignment w:val="baseline"/>
              <w:rPr>
                <w:sz w:val="20"/>
                <w:szCs w:val="20"/>
              </w:rPr>
            </w:pPr>
            <w:r w:rsidRPr="00432C49">
              <w:rPr>
                <w:sz w:val="20"/>
                <w:szCs w:val="20"/>
              </w:rPr>
              <w:t>Check if following option is agreeable:</w:t>
            </w:r>
          </w:p>
          <w:p w14:paraId="056C32DD" w14:textId="77777777" w:rsidR="0009468B" w:rsidRPr="00432C49" w:rsidRDefault="0009468B" w:rsidP="0009468B">
            <w:pPr>
              <w:pStyle w:val="affd"/>
              <w:widowControl/>
              <w:numPr>
                <w:ilvl w:val="3"/>
                <w:numId w:val="22"/>
              </w:numPr>
              <w:overflowPunct w:val="0"/>
              <w:autoSpaceDE w:val="0"/>
              <w:autoSpaceDN w:val="0"/>
              <w:adjustRightInd w:val="0"/>
              <w:spacing w:line="240" w:lineRule="auto"/>
              <w:ind w:left="2804" w:firstLineChars="0"/>
              <w:textAlignment w:val="baseline"/>
              <w:rPr>
                <w:sz w:val="20"/>
                <w:szCs w:val="20"/>
              </w:rPr>
            </w:pPr>
            <w:r w:rsidRPr="00432C49">
              <w:rPr>
                <w:sz w:val="20"/>
                <w:szCs w:val="20"/>
              </w:rPr>
              <w:t xml:space="preserve">Option 4(moderator): RAN4 to introduce a new individual capability for CSSF reduction in R19. </w:t>
            </w:r>
          </w:p>
          <w:p w14:paraId="2A5DC23F" w14:textId="7323E9C2" w:rsidR="0009468B" w:rsidRPr="00432C49" w:rsidRDefault="0009468B" w:rsidP="0009468B">
            <w:pPr>
              <w:pStyle w:val="affd"/>
              <w:widowControl/>
              <w:numPr>
                <w:ilvl w:val="4"/>
                <w:numId w:val="22"/>
              </w:numPr>
              <w:spacing w:after="120" w:line="240" w:lineRule="auto"/>
              <w:ind w:left="3524" w:firstLineChars="0"/>
              <w:rPr>
                <w:sz w:val="20"/>
                <w:szCs w:val="20"/>
              </w:rPr>
            </w:pPr>
            <w:r w:rsidRPr="00432C49">
              <w:rPr>
                <w:sz w:val="20"/>
                <w:szCs w:val="20"/>
              </w:rPr>
              <w:t>delay the detailed capability design to the end of the core part.</w:t>
            </w:r>
          </w:p>
        </w:tc>
      </w:tr>
    </w:tbl>
    <w:p w14:paraId="76355D5E" w14:textId="24DC5194" w:rsidR="0009468B" w:rsidRDefault="0009468B" w:rsidP="0009468B">
      <w:pPr>
        <w:spacing w:after="120"/>
        <w:rPr>
          <w:rFonts w:eastAsiaTheme="minorEastAsia"/>
          <w:sz w:val="22"/>
          <w:szCs w:val="22"/>
        </w:rPr>
      </w:pPr>
    </w:p>
    <w:p w14:paraId="7A7104C4" w14:textId="77777777" w:rsidR="0009468B" w:rsidRPr="001C5911" w:rsidRDefault="0009468B" w:rsidP="0009468B">
      <w:pPr>
        <w:spacing w:after="120"/>
        <w:rPr>
          <w:rFonts w:eastAsiaTheme="minorEastAsia"/>
          <w:sz w:val="22"/>
          <w:szCs w:val="22"/>
        </w:rPr>
      </w:pPr>
      <w:r w:rsidRPr="001C5911">
        <w:rPr>
          <w:rFonts w:eastAsiaTheme="minorEastAsia" w:hint="eastAsia"/>
          <w:sz w:val="22"/>
          <w:szCs w:val="22"/>
        </w:rPr>
        <w:t>I</w:t>
      </w:r>
      <w:r w:rsidRPr="001C5911">
        <w:rPr>
          <w:rFonts w:eastAsiaTheme="minorEastAsia"/>
          <w:sz w:val="22"/>
          <w:szCs w:val="22"/>
        </w:rPr>
        <w:t>t’s proposed to introduce</w:t>
      </w:r>
      <w:r w:rsidRPr="001C5911">
        <w:t xml:space="preserve"> </w:t>
      </w:r>
      <w:r w:rsidRPr="001C5911">
        <w:rPr>
          <w:rFonts w:eastAsiaTheme="minorEastAsia"/>
          <w:sz w:val="22"/>
          <w:szCs w:val="22"/>
        </w:rPr>
        <w:t>a new individual capability for CSSF reduction in R19, and the capability discussion can be delayed to the end of the core part.</w:t>
      </w:r>
    </w:p>
    <w:p w14:paraId="5CD0D102" w14:textId="77777777" w:rsidR="0009468B" w:rsidRPr="0043657E" w:rsidRDefault="0009468B" w:rsidP="0009468B">
      <w:pPr>
        <w:spacing w:after="120"/>
        <w:rPr>
          <w:rFonts w:eastAsiaTheme="minorEastAsia"/>
          <w:b/>
          <w:sz w:val="22"/>
          <w:szCs w:val="22"/>
        </w:rPr>
      </w:pPr>
      <w:r w:rsidRPr="001C5911">
        <w:rPr>
          <w:rFonts w:eastAsiaTheme="minorEastAsia"/>
          <w:b/>
          <w:sz w:val="22"/>
          <w:szCs w:val="22"/>
        </w:rPr>
        <w:t>Proposal 4: It’s proposed to introduce a new individual capability for CSSF reduction in R19, and the capability discussion can be delayed to the end of the core part.</w:t>
      </w:r>
    </w:p>
    <w:p w14:paraId="784BD05D" w14:textId="77777777" w:rsidR="0009468B" w:rsidRDefault="0009468B" w:rsidP="0009468B">
      <w:pPr>
        <w:spacing w:after="120"/>
        <w:rPr>
          <w:rFonts w:eastAsiaTheme="minorEastAsia"/>
          <w:sz w:val="22"/>
          <w:szCs w:val="22"/>
        </w:rPr>
      </w:pPr>
    </w:p>
    <w:p w14:paraId="0F856B4F" w14:textId="77777777" w:rsidR="0009468B" w:rsidRDefault="0009468B" w:rsidP="0009468B">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 xml:space="preserve"> and summary [2]:</w:t>
      </w:r>
    </w:p>
    <w:tbl>
      <w:tblPr>
        <w:tblStyle w:val="aff"/>
        <w:tblW w:w="0" w:type="auto"/>
        <w:jc w:val="center"/>
        <w:tblLook w:val="04A0" w:firstRow="1" w:lastRow="0" w:firstColumn="1" w:lastColumn="0" w:noHBand="0" w:noVBand="1"/>
      </w:tblPr>
      <w:tblGrid>
        <w:gridCol w:w="9629"/>
      </w:tblGrid>
      <w:tr w:rsidR="0009468B" w:rsidRPr="0051662B" w14:paraId="16D4B59D" w14:textId="77777777" w:rsidTr="0073298F">
        <w:trPr>
          <w:jc w:val="center"/>
        </w:trPr>
        <w:tc>
          <w:tcPr>
            <w:tcW w:w="9629" w:type="dxa"/>
          </w:tcPr>
          <w:p w14:paraId="0C72825B" w14:textId="77777777" w:rsidR="0009468B" w:rsidRPr="00432C49" w:rsidRDefault="0009468B" w:rsidP="0073298F">
            <w:pPr>
              <w:rPr>
                <w:b/>
                <w:color w:val="0070C0"/>
                <w:sz w:val="20"/>
                <w:szCs w:val="20"/>
                <w:u w:val="single"/>
              </w:rPr>
            </w:pPr>
            <w:r w:rsidRPr="00432C49">
              <w:rPr>
                <w:b/>
                <w:color w:val="0070C0"/>
                <w:sz w:val="20"/>
                <w:szCs w:val="20"/>
                <w:u w:val="single"/>
              </w:rPr>
              <w:t>Issue 2-7: Other WID scope discussion</w:t>
            </w:r>
          </w:p>
          <w:p w14:paraId="1FFF8991" w14:textId="77777777" w:rsidR="0009468B" w:rsidRPr="00432C49" w:rsidRDefault="0009468B" w:rsidP="0073298F">
            <w:pPr>
              <w:spacing w:after="120"/>
              <w:rPr>
                <w:rFonts w:eastAsia="宋体"/>
                <w:bCs/>
                <w:sz w:val="20"/>
                <w:szCs w:val="20"/>
              </w:rPr>
            </w:pPr>
            <w:r w:rsidRPr="00432C49">
              <w:rPr>
                <w:rFonts w:eastAsia="宋体"/>
                <w:bCs/>
                <w:sz w:val="20"/>
                <w:szCs w:val="20"/>
              </w:rPr>
              <w:t xml:space="preserve">Continue discussion in next meeting. Options of this meeting are captured in topic summary </w:t>
            </w:r>
            <w:r w:rsidRPr="00432C49">
              <w:rPr>
                <w:rFonts w:cs="Arial"/>
                <w:sz w:val="20"/>
                <w:szCs w:val="20"/>
              </w:rPr>
              <w:t>R4-2415656</w:t>
            </w:r>
            <w:r w:rsidRPr="00432C49">
              <w:rPr>
                <w:rFonts w:eastAsia="宋体"/>
                <w:bCs/>
                <w:sz w:val="20"/>
                <w:szCs w:val="20"/>
              </w:rPr>
              <w:t>.</w:t>
            </w:r>
          </w:p>
          <w:p w14:paraId="03BFDC0F" w14:textId="77777777" w:rsidR="0051662B" w:rsidRPr="00432C49" w:rsidRDefault="0051662B" w:rsidP="0051662B">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432C49">
              <w:rPr>
                <w:sz w:val="20"/>
                <w:szCs w:val="20"/>
              </w:rPr>
              <w:t>Proposal  1(CMCC, ZTE, CTC): after FR2-1 L3 measurement delay reduction by optimizing CSSF is concluded, the technical solutions can be extended to FR1 if applicable.</w:t>
            </w:r>
          </w:p>
          <w:p w14:paraId="7269E8AA" w14:textId="77777777" w:rsidR="0051662B" w:rsidRPr="00432C49" w:rsidRDefault="0051662B" w:rsidP="0051662B">
            <w:pPr>
              <w:pStyle w:val="affd"/>
              <w:widowControl/>
              <w:numPr>
                <w:ilvl w:val="0"/>
                <w:numId w:val="22"/>
              </w:numPr>
              <w:spacing w:after="120" w:line="240" w:lineRule="auto"/>
              <w:ind w:left="720" w:firstLineChars="0"/>
              <w:rPr>
                <w:color w:val="0070C0"/>
                <w:sz w:val="20"/>
                <w:szCs w:val="20"/>
              </w:rPr>
            </w:pPr>
            <w:r w:rsidRPr="00432C49">
              <w:rPr>
                <w:color w:val="0070C0"/>
                <w:sz w:val="20"/>
                <w:szCs w:val="20"/>
              </w:rPr>
              <w:t>Recommended WF</w:t>
            </w:r>
          </w:p>
          <w:p w14:paraId="640FAAF5" w14:textId="77777777" w:rsidR="0051662B" w:rsidRPr="00432C49" w:rsidRDefault="0051662B" w:rsidP="0051662B">
            <w:pPr>
              <w:pStyle w:val="affd"/>
              <w:widowControl/>
              <w:numPr>
                <w:ilvl w:val="1"/>
                <w:numId w:val="22"/>
              </w:numPr>
              <w:spacing w:after="120" w:line="240" w:lineRule="auto"/>
              <w:ind w:left="1440" w:firstLineChars="0"/>
              <w:rPr>
                <w:sz w:val="20"/>
                <w:szCs w:val="20"/>
              </w:rPr>
            </w:pPr>
            <w:r w:rsidRPr="00432C49">
              <w:rPr>
                <w:sz w:val="20"/>
                <w:szCs w:val="20"/>
              </w:rPr>
              <w:t xml:space="preserve">[Moderator note]: </w:t>
            </w:r>
          </w:p>
          <w:p w14:paraId="294D5578" w14:textId="1700263F" w:rsidR="0009468B" w:rsidRPr="00432C49" w:rsidRDefault="0051662B" w:rsidP="0051662B">
            <w:pPr>
              <w:pStyle w:val="affd"/>
              <w:widowControl/>
              <w:numPr>
                <w:ilvl w:val="2"/>
                <w:numId w:val="22"/>
              </w:numPr>
              <w:spacing w:after="120" w:line="240" w:lineRule="auto"/>
              <w:ind w:left="2084" w:firstLineChars="0"/>
              <w:rPr>
                <w:sz w:val="20"/>
                <w:szCs w:val="20"/>
              </w:rPr>
            </w:pPr>
            <w:r w:rsidRPr="00432C49">
              <w:rPr>
                <w:sz w:val="20"/>
                <w:szCs w:val="20"/>
              </w:rPr>
              <w:t>Check if proposal 1 is agreeable?</w:t>
            </w:r>
          </w:p>
        </w:tc>
      </w:tr>
    </w:tbl>
    <w:p w14:paraId="3274926A" w14:textId="3D21AAB3" w:rsidR="004A09A8" w:rsidRPr="004A09A8" w:rsidRDefault="004A09A8" w:rsidP="00BC3684">
      <w:pPr>
        <w:spacing w:after="120"/>
        <w:rPr>
          <w:rFonts w:eastAsiaTheme="minorEastAsia"/>
          <w:sz w:val="22"/>
          <w:szCs w:val="22"/>
        </w:rPr>
      </w:pPr>
    </w:p>
    <w:p w14:paraId="57CA4C85" w14:textId="77777777" w:rsidR="00A47908" w:rsidRPr="001532AD" w:rsidRDefault="00864ADE" w:rsidP="00864ADE">
      <w:pPr>
        <w:spacing w:after="120"/>
        <w:rPr>
          <w:rFonts w:eastAsiaTheme="minorEastAsia"/>
          <w:sz w:val="22"/>
          <w:szCs w:val="22"/>
          <w:lang w:val="x-none"/>
        </w:rPr>
      </w:pPr>
      <w:r w:rsidRPr="001532AD">
        <w:rPr>
          <w:rFonts w:eastAsiaTheme="minorEastAsia"/>
          <w:sz w:val="22"/>
          <w:szCs w:val="22"/>
          <w:lang w:val="x-none"/>
        </w:rPr>
        <w:lastRenderedPageBreak/>
        <w:t>The bands in FR1 are widely used in network deployment, there also exists the demand of L3 measurement delay reduction in FR1, from operator's perspective, the solution of enhanced CSSF can be applied in FR1 if applicable, after the work for FR2-1 L3 measurement delay reduction is done.</w:t>
      </w:r>
      <w:r w:rsidR="002A1EDA" w:rsidRPr="001532AD">
        <w:rPr>
          <w:rFonts w:eastAsiaTheme="minorEastAsia"/>
          <w:sz w:val="22"/>
          <w:szCs w:val="22"/>
          <w:lang w:val="x-none"/>
        </w:rPr>
        <w:t xml:space="preserve"> </w:t>
      </w:r>
    </w:p>
    <w:p w14:paraId="39E0E8EB" w14:textId="61DF8A52" w:rsidR="002A1EDA" w:rsidRPr="001532AD" w:rsidRDefault="002A1EDA" w:rsidP="00864ADE">
      <w:pPr>
        <w:spacing w:after="120"/>
        <w:rPr>
          <w:rFonts w:eastAsiaTheme="minorEastAsia"/>
          <w:sz w:val="22"/>
          <w:szCs w:val="22"/>
          <w:lang w:val="x-none"/>
        </w:rPr>
      </w:pPr>
      <w:r w:rsidRPr="001532AD">
        <w:rPr>
          <w:rFonts w:eastAsiaTheme="minorEastAsia"/>
          <w:sz w:val="22"/>
          <w:szCs w:val="22"/>
          <w:lang w:val="x-none"/>
        </w:rPr>
        <w:t xml:space="preserve">Besides, </w:t>
      </w:r>
      <w:r w:rsidR="007C1C94" w:rsidRPr="001532AD">
        <w:rPr>
          <w:rFonts w:eastAsiaTheme="minorEastAsia"/>
          <w:sz w:val="22"/>
          <w:szCs w:val="22"/>
          <w:lang w:val="x-none"/>
        </w:rPr>
        <w:t xml:space="preserve">in RAN #103 meeting, </w:t>
      </w:r>
      <w:r w:rsidR="00282A2F" w:rsidRPr="001532AD">
        <w:rPr>
          <w:rFonts w:eastAsiaTheme="minorEastAsia"/>
          <w:sz w:val="22"/>
          <w:szCs w:val="22"/>
          <w:lang w:val="x-none"/>
        </w:rPr>
        <w:t>it was regarded as common understanding</w:t>
      </w:r>
      <w:r w:rsidR="00684A9D" w:rsidRPr="001532AD">
        <w:rPr>
          <w:rFonts w:eastAsiaTheme="minorEastAsia"/>
          <w:sz w:val="22"/>
          <w:szCs w:val="22"/>
          <w:lang w:val="x-none"/>
        </w:rPr>
        <w:t xml:space="preserve"> that </w:t>
      </w:r>
      <w:r w:rsidR="00282A2F" w:rsidRPr="001532AD">
        <w:rPr>
          <w:rFonts w:eastAsiaTheme="minorEastAsia"/>
          <w:sz w:val="22"/>
          <w:szCs w:val="22"/>
          <w:lang w:val="x-none"/>
        </w:rPr>
        <w:t>RAN4 will consider to apply CSSF enhancements in FR1 once the work for FR2-1 is done</w:t>
      </w:r>
      <w:r w:rsidR="00BC05E4" w:rsidRPr="001532AD">
        <w:rPr>
          <w:rFonts w:eastAsiaTheme="minorEastAsia"/>
          <w:sz w:val="22"/>
          <w:szCs w:val="22"/>
          <w:lang w:val="x-none"/>
        </w:rPr>
        <w:t xml:space="preserve">, </w:t>
      </w:r>
      <w:r w:rsidR="00F3504F" w:rsidRPr="001532AD">
        <w:rPr>
          <w:rFonts w:eastAsiaTheme="minorEastAsia"/>
          <w:sz w:val="22"/>
          <w:szCs w:val="22"/>
          <w:lang w:val="x-none"/>
        </w:rPr>
        <w:t>in our views,</w:t>
      </w:r>
      <w:r w:rsidR="00497912" w:rsidRPr="001532AD">
        <w:rPr>
          <w:rFonts w:eastAsiaTheme="minorEastAsia"/>
          <w:sz w:val="22"/>
          <w:szCs w:val="22"/>
          <w:lang w:val="x-none"/>
        </w:rPr>
        <w:t xml:space="preserve"> </w:t>
      </w:r>
      <w:r w:rsidR="004806EF" w:rsidRPr="001532AD">
        <w:rPr>
          <w:rFonts w:eastAsiaTheme="minorEastAsia"/>
          <w:sz w:val="22"/>
          <w:szCs w:val="22"/>
          <w:lang w:val="x-none"/>
        </w:rPr>
        <w:t>the CSSF enhancements in FR1 is also in the WID scope.</w:t>
      </w:r>
    </w:p>
    <w:p w14:paraId="3FBD9C28" w14:textId="47256052" w:rsidR="00864ADE" w:rsidRPr="00475322" w:rsidRDefault="009D359A" w:rsidP="00864ADE">
      <w:pPr>
        <w:spacing w:after="120"/>
        <w:rPr>
          <w:rFonts w:eastAsiaTheme="minorEastAsia"/>
          <w:b/>
          <w:sz w:val="22"/>
          <w:szCs w:val="22"/>
          <w:lang w:val="x-none"/>
        </w:rPr>
      </w:pPr>
      <w:r w:rsidRPr="001532AD">
        <w:rPr>
          <w:rFonts w:eastAsiaTheme="minorEastAsia"/>
          <w:b/>
          <w:sz w:val="22"/>
          <w:szCs w:val="22"/>
          <w:lang w:val="x-none"/>
        </w:rPr>
        <w:t>Proposal 5</w:t>
      </w:r>
      <w:r w:rsidR="00864ADE" w:rsidRPr="001532AD">
        <w:rPr>
          <w:rFonts w:eastAsiaTheme="minorEastAsia"/>
          <w:b/>
          <w:sz w:val="22"/>
          <w:szCs w:val="22"/>
          <w:lang w:val="x-none"/>
        </w:rPr>
        <w:t>: The solution of enhanced CSSF can be applied in FR1 if applicable, after the work for FR2-1 L3 measurement delay reduction is done.</w:t>
      </w:r>
    </w:p>
    <w:p w14:paraId="04BB64B4" w14:textId="77777777" w:rsidR="00CF3EAF" w:rsidRPr="00146B2A" w:rsidRDefault="00CF3EAF" w:rsidP="0016379E">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06FCBA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72E5A" w:rsidRPr="00B72E5A">
        <w:rPr>
          <w:rFonts w:eastAsiaTheme="minorEastAsia"/>
          <w:sz w:val="22"/>
          <w:szCs w:val="22"/>
        </w:rPr>
        <w:t>FR2-1 L3 measurement delay by optimizing CSSF outside gap in CA/DC</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B3965B3" w14:textId="77777777" w:rsidR="00D179D3" w:rsidRDefault="00D179D3" w:rsidP="00D179D3">
      <w:pPr>
        <w:spacing w:after="120"/>
        <w:rPr>
          <w:rFonts w:eastAsiaTheme="minorEastAsia"/>
          <w:b/>
          <w:sz w:val="22"/>
          <w:szCs w:val="22"/>
        </w:rPr>
      </w:pPr>
      <w:r w:rsidRPr="005B5D16">
        <w:rPr>
          <w:rFonts w:eastAsiaTheme="minorEastAsia"/>
          <w:b/>
          <w:sz w:val="22"/>
          <w:szCs w:val="22"/>
        </w:rPr>
        <w:t xml:space="preserve">Proposal 1: </w:t>
      </w:r>
      <w:r w:rsidRPr="007A21DF">
        <w:rPr>
          <w:rFonts w:eastAsiaTheme="minorEastAsia"/>
          <w:b/>
          <w:sz w:val="22"/>
          <w:szCs w:val="22"/>
        </w:rPr>
        <w:t xml:space="preserve">It’s supported that UE can measure one serving CC per band if multiple serving CCs are in the same band. </w:t>
      </w:r>
    </w:p>
    <w:p w14:paraId="13FF7792" w14:textId="77777777" w:rsidR="00D179D3" w:rsidRPr="005B5D16" w:rsidRDefault="00D179D3" w:rsidP="00D179D3">
      <w:pPr>
        <w:spacing w:after="120"/>
        <w:rPr>
          <w:rFonts w:eastAsiaTheme="minorEastAsia"/>
          <w:b/>
          <w:sz w:val="22"/>
          <w:szCs w:val="22"/>
        </w:rPr>
      </w:pPr>
      <w:r>
        <w:rPr>
          <w:rFonts w:eastAsiaTheme="minorEastAsia"/>
          <w:b/>
          <w:sz w:val="22"/>
          <w:szCs w:val="22"/>
        </w:rPr>
        <w:t xml:space="preserve">Proposal 2: </w:t>
      </w:r>
      <w:r w:rsidRPr="00E952A5">
        <w:rPr>
          <w:rFonts w:eastAsiaTheme="minorEastAsia"/>
          <w:b/>
          <w:sz w:val="22"/>
          <w:szCs w:val="22"/>
        </w:rPr>
        <w:t>For the CCs to be measurement</w:t>
      </w:r>
      <w:r w:rsidRPr="007A21DF">
        <w:rPr>
          <w:rFonts w:eastAsiaTheme="minorEastAsia"/>
          <w:b/>
          <w:sz w:val="22"/>
          <w:szCs w:val="22"/>
        </w:rPr>
        <w:t xml:space="preserve">, </w:t>
      </w:r>
      <w:r>
        <w:rPr>
          <w:rFonts w:eastAsiaTheme="minorEastAsia"/>
          <w:b/>
          <w:sz w:val="22"/>
          <w:szCs w:val="22"/>
        </w:rPr>
        <w:t>it’s</w:t>
      </w:r>
      <w:r w:rsidRPr="007A21DF">
        <w:rPr>
          <w:rFonts w:eastAsiaTheme="minorEastAsia"/>
          <w:b/>
          <w:sz w:val="22"/>
          <w:szCs w:val="22"/>
        </w:rPr>
        <w:t xml:space="preserve"> prefer</w:t>
      </w:r>
      <w:r>
        <w:rPr>
          <w:rFonts w:eastAsiaTheme="minorEastAsia"/>
          <w:b/>
          <w:sz w:val="22"/>
          <w:szCs w:val="22"/>
        </w:rPr>
        <w:t>red</w:t>
      </w:r>
      <w:r w:rsidRPr="007A21DF">
        <w:rPr>
          <w:rFonts w:eastAsiaTheme="minorEastAsia"/>
          <w:b/>
          <w:sz w:val="22"/>
          <w:szCs w:val="22"/>
        </w:rPr>
        <w:t xml:space="preserve"> to be based on network indication. Network can indicate that the other CCs need not to be measured and reported, and network assume the same measurement results on the measured CC and unmeasured CCs in the same band.</w:t>
      </w:r>
    </w:p>
    <w:p w14:paraId="4A9AD31C" w14:textId="77777777" w:rsidR="00D179D3" w:rsidRDefault="00D179D3" w:rsidP="00D179D3">
      <w:pPr>
        <w:spacing w:after="120"/>
        <w:rPr>
          <w:rFonts w:eastAsiaTheme="minorEastAsia"/>
          <w:b/>
          <w:sz w:val="22"/>
          <w:szCs w:val="22"/>
        </w:rPr>
      </w:pPr>
      <w:r w:rsidRPr="00296D41">
        <w:rPr>
          <w:rFonts w:eastAsiaTheme="minorEastAsia"/>
          <w:b/>
          <w:sz w:val="22"/>
          <w:szCs w:val="22"/>
        </w:rPr>
        <w:t xml:space="preserve">Proposal 3: </w:t>
      </w:r>
      <w:r w:rsidRPr="00B910B1">
        <w:rPr>
          <w:rFonts w:eastAsiaTheme="minorEastAsia"/>
          <w:b/>
          <w:sz w:val="22"/>
          <w:szCs w:val="22"/>
        </w:rPr>
        <w:t>UE can change the searcher occupancy ratio of PCC or PSCC measurement to speed up SCC measurement for some conditions</w:t>
      </w:r>
      <w:r w:rsidRPr="00296D41">
        <w:rPr>
          <w:rFonts w:eastAsiaTheme="minorEastAsia"/>
          <w:b/>
          <w:sz w:val="22"/>
          <w:szCs w:val="22"/>
        </w:rPr>
        <w:t>.</w:t>
      </w:r>
    </w:p>
    <w:p w14:paraId="615CCCBB" w14:textId="77777777" w:rsidR="00350997" w:rsidRPr="0043657E" w:rsidRDefault="00350997" w:rsidP="00350997">
      <w:pPr>
        <w:spacing w:after="120"/>
        <w:rPr>
          <w:rFonts w:eastAsiaTheme="minorEastAsia"/>
          <w:b/>
          <w:sz w:val="22"/>
          <w:szCs w:val="22"/>
        </w:rPr>
      </w:pPr>
      <w:r w:rsidRPr="001C5911">
        <w:rPr>
          <w:rFonts w:eastAsiaTheme="minorEastAsia"/>
          <w:b/>
          <w:sz w:val="22"/>
          <w:szCs w:val="22"/>
        </w:rPr>
        <w:t>Proposal 4: It’s proposed to introduce a new individual capability for CSSF reduction in R19, and the capability discussion can be delayed to the end of the core part.</w:t>
      </w:r>
    </w:p>
    <w:p w14:paraId="67F9F172" w14:textId="77777777" w:rsidR="00350997" w:rsidRPr="00475322" w:rsidRDefault="00350997" w:rsidP="00350997">
      <w:pPr>
        <w:spacing w:after="120"/>
        <w:rPr>
          <w:rFonts w:eastAsiaTheme="minorEastAsia"/>
          <w:b/>
          <w:sz w:val="22"/>
          <w:szCs w:val="22"/>
          <w:lang w:val="x-none"/>
        </w:rPr>
      </w:pPr>
      <w:r w:rsidRPr="001532AD">
        <w:rPr>
          <w:rFonts w:eastAsiaTheme="minorEastAsia"/>
          <w:b/>
          <w:sz w:val="22"/>
          <w:szCs w:val="22"/>
          <w:lang w:val="x-none"/>
        </w:rPr>
        <w:t>Proposal 5: The solution of enhanced CSSF can be applied in FR1 if applicable, after the work for FR2-1 L3 measurement delay reduction is done.</w:t>
      </w:r>
    </w:p>
    <w:p w14:paraId="72CDBC15" w14:textId="2D33A398" w:rsidR="00955D13" w:rsidRPr="00350997"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339B8A36" w14:textId="77777777" w:rsidR="00FE1FE0" w:rsidRPr="00D34420" w:rsidRDefault="00FE1FE0" w:rsidP="00FE1FE0">
      <w:pPr>
        <w:pStyle w:val="affd"/>
        <w:numPr>
          <w:ilvl w:val="0"/>
          <w:numId w:val="28"/>
        </w:numPr>
        <w:ind w:firstLineChars="0"/>
        <w:rPr>
          <w:sz w:val="22"/>
          <w:szCs w:val="22"/>
          <w:lang w:val="en-US"/>
        </w:rPr>
      </w:pPr>
      <w:r w:rsidRPr="000E7663">
        <w:rPr>
          <w:sz w:val="22"/>
          <w:szCs w:val="22"/>
          <w:lang w:val="en-US"/>
        </w:rPr>
        <w:t>R4-2416853</w:t>
      </w:r>
      <w:r>
        <w:rPr>
          <w:sz w:val="22"/>
          <w:szCs w:val="22"/>
          <w:lang w:val="en-US"/>
        </w:rPr>
        <w:t xml:space="preserve">, </w:t>
      </w:r>
      <w:r w:rsidRPr="000E7663">
        <w:rPr>
          <w:sz w:val="22"/>
          <w:szCs w:val="22"/>
          <w:lang w:val="en-US"/>
        </w:rPr>
        <w:t>WF on RRM requirements for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2bis</w:t>
      </w:r>
      <w:r w:rsidRPr="00DA62F4">
        <w:rPr>
          <w:sz w:val="22"/>
          <w:szCs w:val="22"/>
        </w:rPr>
        <w:t xml:space="preserve">, </w:t>
      </w:r>
      <w:r>
        <w:rPr>
          <w:sz w:val="22"/>
          <w:szCs w:val="22"/>
        </w:rPr>
        <w:t xml:space="preserve">14 – 18 </w:t>
      </w:r>
      <w:r w:rsidRPr="00427782">
        <w:rPr>
          <w:sz w:val="22"/>
          <w:szCs w:val="22"/>
        </w:rPr>
        <w:t>October</w:t>
      </w:r>
      <w:r w:rsidRPr="00665E0D">
        <w:rPr>
          <w:sz w:val="22"/>
          <w:szCs w:val="22"/>
        </w:rPr>
        <w:t>, 2024</w:t>
      </w:r>
      <w:r w:rsidRPr="00CD5947">
        <w:rPr>
          <w:sz w:val="22"/>
          <w:szCs w:val="22"/>
        </w:rPr>
        <w:t>.</w:t>
      </w:r>
    </w:p>
    <w:p w14:paraId="0AB3ED19" w14:textId="084C481F" w:rsidR="00FE1FE0" w:rsidRPr="00FE1FE0" w:rsidRDefault="00FE1FE0" w:rsidP="00FE1FE0">
      <w:pPr>
        <w:pStyle w:val="affd"/>
        <w:numPr>
          <w:ilvl w:val="0"/>
          <w:numId w:val="28"/>
        </w:numPr>
        <w:ind w:firstLineChars="0"/>
        <w:rPr>
          <w:sz w:val="22"/>
          <w:szCs w:val="22"/>
          <w:lang w:val="en-US"/>
        </w:rPr>
      </w:pPr>
      <w:r w:rsidRPr="00D34420">
        <w:rPr>
          <w:sz w:val="22"/>
          <w:szCs w:val="22"/>
          <w:lang w:val="en-US"/>
        </w:rPr>
        <w:t>R4-2415656</w:t>
      </w:r>
      <w:r>
        <w:rPr>
          <w:sz w:val="22"/>
          <w:szCs w:val="22"/>
          <w:lang w:val="en-US"/>
        </w:rPr>
        <w:t xml:space="preserve">, </w:t>
      </w:r>
      <w:r w:rsidRPr="00D34420">
        <w:rPr>
          <w:sz w:val="22"/>
          <w:szCs w:val="22"/>
          <w:lang w:val="en-US"/>
        </w:rPr>
        <w:t>Topic summary for [112bis][209]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2bis</w:t>
      </w:r>
      <w:r w:rsidRPr="00DA62F4">
        <w:rPr>
          <w:sz w:val="22"/>
          <w:szCs w:val="22"/>
        </w:rPr>
        <w:t xml:space="preserve">, </w:t>
      </w:r>
      <w:r>
        <w:rPr>
          <w:sz w:val="22"/>
          <w:szCs w:val="22"/>
        </w:rPr>
        <w:t xml:space="preserve">14 – 18 </w:t>
      </w:r>
      <w:r w:rsidRPr="00427782">
        <w:rPr>
          <w:sz w:val="22"/>
          <w:szCs w:val="22"/>
        </w:rPr>
        <w:t>October</w:t>
      </w:r>
      <w:r w:rsidRPr="00665E0D">
        <w:rPr>
          <w:sz w:val="22"/>
          <w:szCs w:val="22"/>
        </w:rPr>
        <w:t>, 2024</w:t>
      </w:r>
      <w:r w:rsidRPr="00CD5947">
        <w:rPr>
          <w:sz w:val="22"/>
          <w:szCs w:val="22"/>
        </w:rPr>
        <w:t>.</w:t>
      </w:r>
    </w:p>
    <w:sectPr w:rsidR="00FE1FE0" w:rsidRPr="00FE1FE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B1DAA" w14:textId="77777777" w:rsidR="00B918A3" w:rsidRDefault="00B918A3">
      <w:r>
        <w:separator/>
      </w:r>
    </w:p>
  </w:endnote>
  <w:endnote w:type="continuationSeparator" w:id="0">
    <w:p w14:paraId="60750CAD" w14:textId="77777777" w:rsidR="00B918A3" w:rsidRDefault="00B918A3">
      <w:r>
        <w:continuationSeparator/>
      </w:r>
    </w:p>
  </w:endnote>
  <w:endnote w:type="continuationNotice" w:id="1">
    <w:p w14:paraId="545DA05B" w14:textId="77777777" w:rsidR="00B918A3" w:rsidRDefault="00B91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1900F" w14:textId="77777777" w:rsidR="00B918A3" w:rsidRDefault="00B918A3">
      <w:r>
        <w:separator/>
      </w:r>
    </w:p>
  </w:footnote>
  <w:footnote w:type="continuationSeparator" w:id="0">
    <w:p w14:paraId="2958C3FC" w14:textId="77777777" w:rsidR="00B918A3" w:rsidRDefault="00B918A3">
      <w:r>
        <w:continuationSeparator/>
      </w:r>
    </w:p>
  </w:footnote>
  <w:footnote w:type="continuationNotice" w:id="1">
    <w:p w14:paraId="7BAE490C" w14:textId="77777777" w:rsidR="00B918A3" w:rsidRDefault="00B918A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1"/>
  </w:num>
  <w:num w:numId="12">
    <w:abstractNumId w:val="20"/>
  </w:num>
  <w:num w:numId="13">
    <w:abstractNumId w:val="32"/>
  </w:num>
  <w:num w:numId="14">
    <w:abstractNumId w:val="11"/>
  </w:num>
  <w:num w:numId="15">
    <w:abstractNumId w:val="2"/>
  </w:num>
  <w:num w:numId="16">
    <w:abstractNumId w:val="36"/>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3"/>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7"/>
  </w:num>
  <w:num w:numId="38">
    <w:abstractNumId w:val="5"/>
  </w:num>
  <w:num w:numId="39">
    <w:abstractNumId w:val="23"/>
  </w:num>
  <w:num w:numId="40">
    <w:abstractNumId w:val="10"/>
  </w:num>
  <w:num w:numId="41">
    <w:abstractNumId w:val="0"/>
  </w:num>
  <w:num w:numId="42">
    <w:abstractNumId w:val="12"/>
  </w:num>
  <w:num w:numId="43">
    <w:abstractNumId w:val="30"/>
  </w:num>
  <w:num w:numId="44">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72F0"/>
    <w:rsid w:val="000176CE"/>
    <w:rsid w:val="000176F5"/>
    <w:rsid w:val="0002052C"/>
    <w:rsid w:val="0002147C"/>
    <w:rsid w:val="00021743"/>
    <w:rsid w:val="00021BCC"/>
    <w:rsid w:val="00021CAE"/>
    <w:rsid w:val="00021F19"/>
    <w:rsid w:val="000224EE"/>
    <w:rsid w:val="0002357C"/>
    <w:rsid w:val="000240C4"/>
    <w:rsid w:val="00024250"/>
    <w:rsid w:val="00024338"/>
    <w:rsid w:val="000243FC"/>
    <w:rsid w:val="00024487"/>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37BA1"/>
    <w:rsid w:val="00040AFB"/>
    <w:rsid w:val="00040B6E"/>
    <w:rsid w:val="00040B9B"/>
    <w:rsid w:val="00041910"/>
    <w:rsid w:val="00041B0F"/>
    <w:rsid w:val="00041B5E"/>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1E1"/>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D9"/>
    <w:rsid w:val="0009468B"/>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0C78"/>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0F7E0C"/>
    <w:rsid w:val="00100FA4"/>
    <w:rsid w:val="0010101F"/>
    <w:rsid w:val="001013C0"/>
    <w:rsid w:val="00101571"/>
    <w:rsid w:val="00101577"/>
    <w:rsid w:val="00101708"/>
    <w:rsid w:val="00101D14"/>
    <w:rsid w:val="00102195"/>
    <w:rsid w:val="0010253D"/>
    <w:rsid w:val="00102C01"/>
    <w:rsid w:val="001031F4"/>
    <w:rsid w:val="00103FBE"/>
    <w:rsid w:val="0010407F"/>
    <w:rsid w:val="001046C5"/>
    <w:rsid w:val="0010478B"/>
    <w:rsid w:val="00104EFB"/>
    <w:rsid w:val="00105406"/>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3AF"/>
    <w:rsid w:val="00146A70"/>
    <w:rsid w:val="00146B2A"/>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AD"/>
    <w:rsid w:val="001532F8"/>
    <w:rsid w:val="0015382B"/>
    <w:rsid w:val="0015416A"/>
    <w:rsid w:val="00154365"/>
    <w:rsid w:val="001543DB"/>
    <w:rsid w:val="001547E7"/>
    <w:rsid w:val="001548A6"/>
    <w:rsid w:val="00155751"/>
    <w:rsid w:val="0015582F"/>
    <w:rsid w:val="00155F41"/>
    <w:rsid w:val="00156B33"/>
    <w:rsid w:val="001571A9"/>
    <w:rsid w:val="0015749B"/>
    <w:rsid w:val="0016034B"/>
    <w:rsid w:val="001613F9"/>
    <w:rsid w:val="0016155B"/>
    <w:rsid w:val="00161C57"/>
    <w:rsid w:val="001623E4"/>
    <w:rsid w:val="001629DA"/>
    <w:rsid w:val="00162B0D"/>
    <w:rsid w:val="0016379E"/>
    <w:rsid w:val="00163A13"/>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25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18DB"/>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9F6"/>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911"/>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5D"/>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3413"/>
    <w:rsid w:val="001E45F1"/>
    <w:rsid w:val="001E5216"/>
    <w:rsid w:val="001E6177"/>
    <w:rsid w:val="001E6508"/>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479A"/>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DEC"/>
    <w:rsid w:val="0020753B"/>
    <w:rsid w:val="00207926"/>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9BA"/>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2A2F"/>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8DB"/>
    <w:rsid w:val="002879C3"/>
    <w:rsid w:val="00291C33"/>
    <w:rsid w:val="0029264F"/>
    <w:rsid w:val="0029291E"/>
    <w:rsid w:val="00292CB6"/>
    <w:rsid w:val="002941B3"/>
    <w:rsid w:val="00294CE4"/>
    <w:rsid w:val="00295306"/>
    <w:rsid w:val="002954CC"/>
    <w:rsid w:val="002957D8"/>
    <w:rsid w:val="00295F08"/>
    <w:rsid w:val="0029608A"/>
    <w:rsid w:val="00296347"/>
    <w:rsid w:val="00296C82"/>
    <w:rsid w:val="00296D41"/>
    <w:rsid w:val="00296D99"/>
    <w:rsid w:val="002970B0"/>
    <w:rsid w:val="0029720E"/>
    <w:rsid w:val="00297600"/>
    <w:rsid w:val="002976F9"/>
    <w:rsid w:val="00297C13"/>
    <w:rsid w:val="00297C73"/>
    <w:rsid w:val="00297E64"/>
    <w:rsid w:val="002A07C3"/>
    <w:rsid w:val="002A10E3"/>
    <w:rsid w:val="002A13BC"/>
    <w:rsid w:val="002A1469"/>
    <w:rsid w:val="002A1601"/>
    <w:rsid w:val="002A1CF7"/>
    <w:rsid w:val="002A1EDA"/>
    <w:rsid w:val="002A1F2B"/>
    <w:rsid w:val="002A2A7B"/>
    <w:rsid w:val="002A2F03"/>
    <w:rsid w:val="002A3053"/>
    <w:rsid w:val="002A30EE"/>
    <w:rsid w:val="002A352B"/>
    <w:rsid w:val="002A42F8"/>
    <w:rsid w:val="002A48D9"/>
    <w:rsid w:val="002A4EB3"/>
    <w:rsid w:val="002A5B38"/>
    <w:rsid w:val="002A5C81"/>
    <w:rsid w:val="002A6A21"/>
    <w:rsid w:val="002A6A56"/>
    <w:rsid w:val="002A6CAA"/>
    <w:rsid w:val="002A7159"/>
    <w:rsid w:val="002A7241"/>
    <w:rsid w:val="002A7B8A"/>
    <w:rsid w:val="002B001D"/>
    <w:rsid w:val="002B0A1B"/>
    <w:rsid w:val="002B0FC8"/>
    <w:rsid w:val="002B13ED"/>
    <w:rsid w:val="002B15A0"/>
    <w:rsid w:val="002B17CD"/>
    <w:rsid w:val="002B24B5"/>
    <w:rsid w:val="002B37A6"/>
    <w:rsid w:val="002B3A3D"/>
    <w:rsid w:val="002B4BE9"/>
    <w:rsid w:val="002B5728"/>
    <w:rsid w:val="002B5A86"/>
    <w:rsid w:val="002B5CC2"/>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07C7"/>
    <w:rsid w:val="002D16B0"/>
    <w:rsid w:val="002D1B35"/>
    <w:rsid w:val="002D1B3E"/>
    <w:rsid w:val="002D1B4F"/>
    <w:rsid w:val="002D30A2"/>
    <w:rsid w:val="002D3A6D"/>
    <w:rsid w:val="002D3DB0"/>
    <w:rsid w:val="002D3EAD"/>
    <w:rsid w:val="002D3F24"/>
    <w:rsid w:val="002D3FEC"/>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F0B"/>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A6E"/>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7"/>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C3E"/>
    <w:rsid w:val="0036214A"/>
    <w:rsid w:val="00362A9F"/>
    <w:rsid w:val="00362BA6"/>
    <w:rsid w:val="00362E22"/>
    <w:rsid w:val="00362F54"/>
    <w:rsid w:val="00363F46"/>
    <w:rsid w:val="003640D5"/>
    <w:rsid w:val="00364101"/>
    <w:rsid w:val="00364774"/>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7052"/>
    <w:rsid w:val="0039790A"/>
    <w:rsid w:val="00397B52"/>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E83"/>
    <w:rsid w:val="003B7066"/>
    <w:rsid w:val="003B714D"/>
    <w:rsid w:val="003B7160"/>
    <w:rsid w:val="003B76B1"/>
    <w:rsid w:val="003B78AA"/>
    <w:rsid w:val="003B78AC"/>
    <w:rsid w:val="003B7EC1"/>
    <w:rsid w:val="003C0024"/>
    <w:rsid w:val="003C00A2"/>
    <w:rsid w:val="003C022B"/>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9F6"/>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4A8C"/>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10"/>
    <w:rsid w:val="003F1E6B"/>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2C49"/>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729"/>
    <w:rsid w:val="00452CA9"/>
    <w:rsid w:val="00452D5E"/>
    <w:rsid w:val="004530B2"/>
    <w:rsid w:val="00453657"/>
    <w:rsid w:val="00453AEF"/>
    <w:rsid w:val="0045479B"/>
    <w:rsid w:val="00454FEA"/>
    <w:rsid w:val="00455E24"/>
    <w:rsid w:val="00456034"/>
    <w:rsid w:val="004564B4"/>
    <w:rsid w:val="00456DAF"/>
    <w:rsid w:val="00456E35"/>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6EF"/>
    <w:rsid w:val="004807A0"/>
    <w:rsid w:val="004807F5"/>
    <w:rsid w:val="0048121D"/>
    <w:rsid w:val="004814A1"/>
    <w:rsid w:val="004817E8"/>
    <w:rsid w:val="0048183B"/>
    <w:rsid w:val="004819F6"/>
    <w:rsid w:val="004826F2"/>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12"/>
    <w:rsid w:val="004979A1"/>
    <w:rsid w:val="00497C13"/>
    <w:rsid w:val="004A039E"/>
    <w:rsid w:val="004A09A8"/>
    <w:rsid w:val="004A0E95"/>
    <w:rsid w:val="004A126D"/>
    <w:rsid w:val="004A159A"/>
    <w:rsid w:val="004A37FD"/>
    <w:rsid w:val="004A39AF"/>
    <w:rsid w:val="004A49BE"/>
    <w:rsid w:val="004A4CC8"/>
    <w:rsid w:val="004A51E6"/>
    <w:rsid w:val="004A5211"/>
    <w:rsid w:val="004A53E3"/>
    <w:rsid w:val="004A5678"/>
    <w:rsid w:val="004A58E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4E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62B"/>
    <w:rsid w:val="0051671A"/>
    <w:rsid w:val="00516D6D"/>
    <w:rsid w:val="00516FDB"/>
    <w:rsid w:val="00517583"/>
    <w:rsid w:val="00517C19"/>
    <w:rsid w:val="00517CB2"/>
    <w:rsid w:val="00521481"/>
    <w:rsid w:val="00521CBF"/>
    <w:rsid w:val="00521F55"/>
    <w:rsid w:val="00522089"/>
    <w:rsid w:val="005225C6"/>
    <w:rsid w:val="00522621"/>
    <w:rsid w:val="0052271E"/>
    <w:rsid w:val="005229F3"/>
    <w:rsid w:val="00522EAD"/>
    <w:rsid w:val="00523372"/>
    <w:rsid w:val="005236F5"/>
    <w:rsid w:val="00523D96"/>
    <w:rsid w:val="00524186"/>
    <w:rsid w:val="005243B5"/>
    <w:rsid w:val="005244FF"/>
    <w:rsid w:val="005249B6"/>
    <w:rsid w:val="00524BDC"/>
    <w:rsid w:val="00525C5D"/>
    <w:rsid w:val="00525D2F"/>
    <w:rsid w:val="00526165"/>
    <w:rsid w:val="00526356"/>
    <w:rsid w:val="005269DB"/>
    <w:rsid w:val="005278AD"/>
    <w:rsid w:val="005279B8"/>
    <w:rsid w:val="00530065"/>
    <w:rsid w:val="00530A1C"/>
    <w:rsid w:val="00531483"/>
    <w:rsid w:val="00531B27"/>
    <w:rsid w:val="0053210E"/>
    <w:rsid w:val="00532191"/>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140"/>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87ED3"/>
    <w:rsid w:val="0059003D"/>
    <w:rsid w:val="00590323"/>
    <w:rsid w:val="005914A4"/>
    <w:rsid w:val="00591700"/>
    <w:rsid w:val="00591DF6"/>
    <w:rsid w:val="00591F7F"/>
    <w:rsid w:val="0059209D"/>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16"/>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35DC"/>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532"/>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315"/>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6F7F"/>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13B"/>
    <w:rsid w:val="00634944"/>
    <w:rsid w:val="00634C60"/>
    <w:rsid w:val="00634D36"/>
    <w:rsid w:val="00634D48"/>
    <w:rsid w:val="00635722"/>
    <w:rsid w:val="00635BDA"/>
    <w:rsid w:val="00635C2F"/>
    <w:rsid w:val="00635CF1"/>
    <w:rsid w:val="00637327"/>
    <w:rsid w:val="00637AE6"/>
    <w:rsid w:val="006402DD"/>
    <w:rsid w:val="006406FF"/>
    <w:rsid w:val="006407B3"/>
    <w:rsid w:val="00640847"/>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4E20"/>
    <w:rsid w:val="006458B5"/>
    <w:rsid w:val="00646584"/>
    <w:rsid w:val="006465F0"/>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4854"/>
    <w:rsid w:val="00664A29"/>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087C"/>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9D"/>
    <w:rsid w:val="00684AA6"/>
    <w:rsid w:val="0068500F"/>
    <w:rsid w:val="00685011"/>
    <w:rsid w:val="006853A1"/>
    <w:rsid w:val="006856C0"/>
    <w:rsid w:val="00685BF6"/>
    <w:rsid w:val="006867D5"/>
    <w:rsid w:val="00686F7A"/>
    <w:rsid w:val="006873FC"/>
    <w:rsid w:val="00687594"/>
    <w:rsid w:val="0068760B"/>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68C"/>
    <w:rsid w:val="006A0CBB"/>
    <w:rsid w:val="006A1353"/>
    <w:rsid w:val="006A1A04"/>
    <w:rsid w:val="006A1CFB"/>
    <w:rsid w:val="006A1D0F"/>
    <w:rsid w:val="006A263A"/>
    <w:rsid w:val="006A2B85"/>
    <w:rsid w:val="006A2C54"/>
    <w:rsid w:val="006A2D59"/>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378B"/>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7F4"/>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ACA"/>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1C9"/>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6EDC"/>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1DF"/>
    <w:rsid w:val="007A24CB"/>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19E"/>
    <w:rsid w:val="007C02DF"/>
    <w:rsid w:val="007C09F7"/>
    <w:rsid w:val="007C1247"/>
    <w:rsid w:val="007C1381"/>
    <w:rsid w:val="007C18F3"/>
    <w:rsid w:val="007C1959"/>
    <w:rsid w:val="007C1B81"/>
    <w:rsid w:val="007C1C94"/>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374"/>
    <w:rsid w:val="007D1486"/>
    <w:rsid w:val="007D14A1"/>
    <w:rsid w:val="007D1728"/>
    <w:rsid w:val="007D242C"/>
    <w:rsid w:val="007D2715"/>
    <w:rsid w:val="007D2BEB"/>
    <w:rsid w:val="007D38AC"/>
    <w:rsid w:val="007D3BCC"/>
    <w:rsid w:val="007D3BF1"/>
    <w:rsid w:val="007D46A9"/>
    <w:rsid w:val="007D46D6"/>
    <w:rsid w:val="007D4970"/>
    <w:rsid w:val="007D4D95"/>
    <w:rsid w:val="007D5A11"/>
    <w:rsid w:val="007D5A49"/>
    <w:rsid w:val="007D5AF4"/>
    <w:rsid w:val="007D5C18"/>
    <w:rsid w:val="007D627E"/>
    <w:rsid w:val="007D6DFE"/>
    <w:rsid w:val="007D6ECC"/>
    <w:rsid w:val="007D722C"/>
    <w:rsid w:val="007D786A"/>
    <w:rsid w:val="007D7F1F"/>
    <w:rsid w:val="007E04DF"/>
    <w:rsid w:val="007E090B"/>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4D3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3E1D"/>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3DC0"/>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430D"/>
    <w:rsid w:val="00864ADE"/>
    <w:rsid w:val="00864C74"/>
    <w:rsid w:val="00864D99"/>
    <w:rsid w:val="008650B3"/>
    <w:rsid w:val="008656B8"/>
    <w:rsid w:val="008657F8"/>
    <w:rsid w:val="00866398"/>
    <w:rsid w:val="00867271"/>
    <w:rsid w:val="0087073F"/>
    <w:rsid w:val="00870FC8"/>
    <w:rsid w:val="00870FEB"/>
    <w:rsid w:val="0087111E"/>
    <w:rsid w:val="00871403"/>
    <w:rsid w:val="00871BCB"/>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F34"/>
    <w:rsid w:val="008B5095"/>
    <w:rsid w:val="008B595F"/>
    <w:rsid w:val="008B5D3F"/>
    <w:rsid w:val="008B5EB2"/>
    <w:rsid w:val="008B6469"/>
    <w:rsid w:val="008B6678"/>
    <w:rsid w:val="008B695B"/>
    <w:rsid w:val="008B7FE7"/>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C27"/>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1C6"/>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6E9C"/>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524"/>
    <w:rsid w:val="009457A7"/>
    <w:rsid w:val="00945877"/>
    <w:rsid w:val="00945A2B"/>
    <w:rsid w:val="00946CD9"/>
    <w:rsid w:val="00947140"/>
    <w:rsid w:val="009471AE"/>
    <w:rsid w:val="009471B9"/>
    <w:rsid w:val="009472D0"/>
    <w:rsid w:val="00947605"/>
    <w:rsid w:val="0094768F"/>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4AA"/>
    <w:rsid w:val="00956A7B"/>
    <w:rsid w:val="009570BD"/>
    <w:rsid w:val="009570DF"/>
    <w:rsid w:val="00957602"/>
    <w:rsid w:val="00957730"/>
    <w:rsid w:val="00957A72"/>
    <w:rsid w:val="00957D2E"/>
    <w:rsid w:val="00957D57"/>
    <w:rsid w:val="0096056A"/>
    <w:rsid w:val="0096083B"/>
    <w:rsid w:val="0096193A"/>
    <w:rsid w:val="0096229F"/>
    <w:rsid w:val="00962B45"/>
    <w:rsid w:val="00962C11"/>
    <w:rsid w:val="00962EAE"/>
    <w:rsid w:val="009631FF"/>
    <w:rsid w:val="009635E9"/>
    <w:rsid w:val="00963F1B"/>
    <w:rsid w:val="0096402C"/>
    <w:rsid w:val="009642CA"/>
    <w:rsid w:val="00964981"/>
    <w:rsid w:val="009651A1"/>
    <w:rsid w:val="0096578B"/>
    <w:rsid w:val="00966415"/>
    <w:rsid w:val="0096677D"/>
    <w:rsid w:val="00966A02"/>
    <w:rsid w:val="00966EFF"/>
    <w:rsid w:val="00967042"/>
    <w:rsid w:val="009671F6"/>
    <w:rsid w:val="009673B5"/>
    <w:rsid w:val="0096744A"/>
    <w:rsid w:val="00967702"/>
    <w:rsid w:val="0096784E"/>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1EAC"/>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2B5F"/>
    <w:rsid w:val="0099363F"/>
    <w:rsid w:val="00993A7E"/>
    <w:rsid w:val="00995174"/>
    <w:rsid w:val="009951A9"/>
    <w:rsid w:val="0099522F"/>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5ABA"/>
    <w:rsid w:val="009C6971"/>
    <w:rsid w:val="009C734E"/>
    <w:rsid w:val="009C7593"/>
    <w:rsid w:val="009C7678"/>
    <w:rsid w:val="009C7860"/>
    <w:rsid w:val="009D0ED7"/>
    <w:rsid w:val="009D10E4"/>
    <w:rsid w:val="009D1827"/>
    <w:rsid w:val="009D2317"/>
    <w:rsid w:val="009D281D"/>
    <w:rsid w:val="009D2BDB"/>
    <w:rsid w:val="009D3183"/>
    <w:rsid w:val="009D359A"/>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1B6F"/>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A10"/>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47908"/>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5896"/>
    <w:rsid w:val="00AA6419"/>
    <w:rsid w:val="00AA6612"/>
    <w:rsid w:val="00AA6E50"/>
    <w:rsid w:val="00AA6EBF"/>
    <w:rsid w:val="00AA7890"/>
    <w:rsid w:val="00AB16A2"/>
    <w:rsid w:val="00AB1A48"/>
    <w:rsid w:val="00AB1F6E"/>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C2C"/>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CD"/>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27F95"/>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3FB"/>
    <w:rsid w:val="00B37C86"/>
    <w:rsid w:val="00B406C0"/>
    <w:rsid w:val="00B40758"/>
    <w:rsid w:val="00B4094C"/>
    <w:rsid w:val="00B41089"/>
    <w:rsid w:val="00B4168E"/>
    <w:rsid w:val="00B41A5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E58"/>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2E5A"/>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77715"/>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78"/>
    <w:rsid w:val="00B86BA3"/>
    <w:rsid w:val="00B86EFE"/>
    <w:rsid w:val="00B874B7"/>
    <w:rsid w:val="00B8756F"/>
    <w:rsid w:val="00B87B25"/>
    <w:rsid w:val="00B87EFD"/>
    <w:rsid w:val="00B901B1"/>
    <w:rsid w:val="00B90483"/>
    <w:rsid w:val="00B9070D"/>
    <w:rsid w:val="00B907FC"/>
    <w:rsid w:val="00B90A7D"/>
    <w:rsid w:val="00B90D66"/>
    <w:rsid w:val="00B910B1"/>
    <w:rsid w:val="00B910E0"/>
    <w:rsid w:val="00B91213"/>
    <w:rsid w:val="00B918A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6A5E"/>
    <w:rsid w:val="00BB6E7F"/>
    <w:rsid w:val="00BB720C"/>
    <w:rsid w:val="00BB75AD"/>
    <w:rsid w:val="00BB75E2"/>
    <w:rsid w:val="00BB7BDE"/>
    <w:rsid w:val="00BB7F02"/>
    <w:rsid w:val="00BC00F9"/>
    <w:rsid w:val="00BC03B9"/>
    <w:rsid w:val="00BC05E4"/>
    <w:rsid w:val="00BC091F"/>
    <w:rsid w:val="00BC097A"/>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027"/>
    <w:rsid w:val="00C0482A"/>
    <w:rsid w:val="00C056F2"/>
    <w:rsid w:val="00C05A38"/>
    <w:rsid w:val="00C05D08"/>
    <w:rsid w:val="00C05E96"/>
    <w:rsid w:val="00C0670F"/>
    <w:rsid w:val="00C06F23"/>
    <w:rsid w:val="00C0704A"/>
    <w:rsid w:val="00C07370"/>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D52"/>
    <w:rsid w:val="00C22EF0"/>
    <w:rsid w:val="00C2336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1D40"/>
    <w:rsid w:val="00C41F73"/>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BFF"/>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53D"/>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3BD"/>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6AE8"/>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76E1"/>
    <w:rsid w:val="00CC78AE"/>
    <w:rsid w:val="00CD0983"/>
    <w:rsid w:val="00CD1972"/>
    <w:rsid w:val="00CD1EB2"/>
    <w:rsid w:val="00CD21B8"/>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E75"/>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4E8D"/>
    <w:rsid w:val="00CF511C"/>
    <w:rsid w:val="00CF52DD"/>
    <w:rsid w:val="00CF6008"/>
    <w:rsid w:val="00CF61C9"/>
    <w:rsid w:val="00CF651B"/>
    <w:rsid w:val="00CF668E"/>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806"/>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179D3"/>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3F0C"/>
    <w:rsid w:val="00D34215"/>
    <w:rsid w:val="00D34302"/>
    <w:rsid w:val="00D345B3"/>
    <w:rsid w:val="00D34755"/>
    <w:rsid w:val="00D34BB6"/>
    <w:rsid w:val="00D35098"/>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670"/>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5DCD"/>
    <w:rsid w:val="00DA62F4"/>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3C1E"/>
    <w:rsid w:val="00DB42D1"/>
    <w:rsid w:val="00DB4796"/>
    <w:rsid w:val="00DB4A0B"/>
    <w:rsid w:val="00DB4B9F"/>
    <w:rsid w:val="00DB4FAB"/>
    <w:rsid w:val="00DB52BE"/>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454"/>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DA"/>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53A"/>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D30"/>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85"/>
    <w:rsid w:val="00E60E3A"/>
    <w:rsid w:val="00E61B4E"/>
    <w:rsid w:val="00E61DED"/>
    <w:rsid w:val="00E62127"/>
    <w:rsid w:val="00E624FC"/>
    <w:rsid w:val="00E62A39"/>
    <w:rsid w:val="00E62C29"/>
    <w:rsid w:val="00E644D5"/>
    <w:rsid w:val="00E64590"/>
    <w:rsid w:val="00E64DAD"/>
    <w:rsid w:val="00E64FD8"/>
    <w:rsid w:val="00E650E2"/>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CFA"/>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2A5"/>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3A"/>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ACC"/>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4FC2"/>
    <w:rsid w:val="00ED516E"/>
    <w:rsid w:val="00ED5952"/>
    <w:rsid w:val="00ED5F99"/>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4E6"/>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4F"/>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CD"/>
    <w:rsid w:val="00F42ADC"/>
    <w:rsid w:val="00F42DCB"/>
    <w:rsid w:val="00F42DF1"/>
    <w:rsid w:val="00F43D29"/>
    <w:rsid w:val="00F43E51"/>
    <w:rsid w:val="00F44012"/>
    <w:rsid w:val="00F4410A"/>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88D"/>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00F"/>
    <w:rsid w:val="00FA3847"/>
    <w:rsid w:val="00FA39BE"/>
    <w:rsid w:val="00FA3A4F"/>
    <w:rsid w:val="00FA3AF4"/>
    <w:rsid w:val="00FA3E46"/>
    <w:rsid w:val="00FA407E"/>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6B7"/>
    <w:rsid w:val="00FB5884"/>
    <w:rsid w:val="00FB73E5"/>
    <w:rsid w:val="00FB73ED"/>
    <w:rsid w:val="00FB7512"/>
    <w:rsid w:val="00FB75EB"/>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990"/>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1FE0"/>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791047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AA7C7AB-E5ED-46C0-9C3A-399A4C64D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2893</TotalTime>
  <Pages>3</Pages>
  <Words>985</Words>
  <Characters>5616</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1547</cp:revision>
  <cp:lastPrinted>2022-09-22T07:16:00Z</cp:lastPrinted>
  <dcterms:created xsi:type="dcterms:W3CDTF">2023-04-04T06:05:00Z</dcterms:created>
  <dcterms:modified xsi:type="dcterms:W3CDTF">2024-11-08T07:41:00Z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